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DA268" w14:textId="65C43D02" w:rsidR="00F721D6" w:rsidRPr="00F721D6" w:rsidRDefault="00F721D6" w:rsidP="00EE11E3">
      <w:pPr>
        <w:spacing w:before="240" w:after="0" w:line="240" w:lineRule="auto"/>
        <w:jc w:val="both"/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</w:pPr>
      <w:bookmarkStart w:id="0" w:name="_GoBack"/>
      <w:r w:rsidRPr="00904464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>P</w:t>
      </w:r>
      <w:r w:rsidRPr="00F721D6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 xml:space="preserve">řípravy Celostátní přehlídky </w:t>
      </w:r>
      <w:proofErr w:type="spellStart"/>
      <w:r w:rsidRPr="00F721D6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>SOČky</w:t>
      </w:r>
      <w:proofErr w:type="spellEnd"/>
      <w:r w:rsidRPr="00F721D6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 xml:space="preserve"> jsou v plném proudu</w:t>
      </w:r>
      <w:r w:rsidR="00904464" w:rsidRPr="00904464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cs-CZ"/>
        </w:rPr>
        <w:t>!</w:t>
      </w:r>
    </w:p>
    <w:p w14:paraId="523C4E57" w14:textId="77777777" w:rsidR="00F721D6" w:rsidRPr="00F721D6" w:rsidRDefault="00F721D6" w:rsidP="00904464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</w:p>
    <w:p w14:paraId="1579CCD4" w14:textId="5EAFC57F" w:rsidR="00F721D6" w:rsidRPr="00F721D6" w:rsidRDefault="00F721D6" w:rsidP="00904464">
      <w:pPr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Jedna z největších středoškolských </w:t>
      </w:r>
      <w:r w:rsidR="00612105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multioborových 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soutěží, Středoškolská odborná činnost (SOČ), směřuje ke své závěrečné fázi. Žáci připravují soutěžní práce</w:t>
      </w:r>
      <w:r w:rsidR="007104D9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,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prezentační videa, své práce obhajují před odbornou porotou a reagují na leckdy záludné dotazy porotců. </w:t>
      </w:r>
      <w:r w:rsidR="001476D9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„</w:t>
      </w:r>
      <w:r w:rsidRPr="00F721D6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cs-CZ"/>
        </w:rPr>
        <w:t>Důraz při hodnocení klademe na invenci, odbornost a vlastní přínos</w:t>
      </w:r>
      <w:r w:rsidR="001476D9">
        <w:rPr>
          <w:rFonts w:ascii="Calibri" w:eastAsia="Times New Roman" w:hAnsi="Calibri" w:cs="Calibri"/>
          <w:i/>
          <w:iCs/>
          <w:color w:val="212121"/>
          <w:sz w:val="24"/>
          <w:szCs w:val="24"/>
          <w:lang w:eastAsia="cs-CZ"/>
        </w:rPr>
        <w:t>,“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komentuje hodnoticí proces předseda ústřední poroty Filip Bureš.</w:t>
      </w:r>
    </w:p>
    <w:p w14:paraId="122062C2" w14:textId="05EC9047" w:rsidR="00F721D6" w:rsidRPr="00F721D6" w:rsidRDefault="00F721D6" w:rsidP="00EE75DB">
      <w:pPr>
        <w:spacing w:before="240"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V těchto dnech probíhají poslední krajské přehlídky, jejichž vítězové mají právo postoupit do Celostátní přehlídky. Ta proběhne ve dnech 21.</w:t>
      </w:r>
      <w:r w:rsid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-</w:t>
      </w:r>
      <w:r w:rsid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23.</w:t>
      </w:r>
      <w:r w:rsid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6.</w:t>
      </w:r>
      <w:r w:rsid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2024 v Pardubicích, péčí tamní Střední průmyslové školy elektrotechnické</w:t>
      </w:r>
      <w:r w:rsidR="0069692D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="00C327CC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a </w:t>
      </w:r>
      <w:r w:rsid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Vyšší odborné školy</w:t>
      </w:r>
      <w:r w:rsidR="0069692D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Pardubice</w:t>
      </w:r>
      <w:r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. Žáci soutěží v 18 oborech, celkem se letos přihlásilo </w:t>
      </w:r>
      <w:r w:rsidR="00BC4437"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1452</w:t>
      </w:r>
      <w:r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žáků s </w:t>
      </w:r>
      <w:r w:rsidR="00BC4437"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1281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pracemi. Do pardubického finále postoup</w:t>
      </w:r>
      <w:r w:rsidR="0084109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í</w:t>
      </w: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288 prací. </w:t>
      </w:r>
    </w:p>
    <w:p w14:paraId="7F79584E" w14:textId="7CA4CFAC" w:rsidR="00F721D6" w:rsidRDefault="00F721D6" w:rsidP="00EE75DB">
      <w:pPr>
        <w:spacing w:before="240"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Celostátní přehlídka se koná za výrazné podpory Pardubického kraje. </w:t>
      </w:r>
      <w:r w:rsidR="001476D9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„</w:t>
      </w:r>
      <w:r w:rsidR="00BC4437" w:rsidRPr="00BC4437">
        <w:rPr>
          <w:rFonts w:ascii="Calibri" w:eastAsia="Times New Roman" w:hAnsi="Calibri" w:cs="Calibri"/>
          <w:i/>
          <w:color w:val="212121"/>
          <w:sz w:val="24"/>
          <w:szCs w:val="24"/>
          <w:lang w:eastAsia="cs-CZ"/>
        </w:rPr>
        <w:t>Jsem potěšen, že v Pardubickém kraji můžeme přivítat nadané žáky středních škol, kteří svoje odborné práce úspěšně obhájili před komisemi v krajských kolech a získali tak postup do národního finále</w:t>
      </w:r>
      <w:r w:rsidR="001476D9">
        <w:rPr>
          <w:rFonts w:ascii="Calibri" w:eastAsia="Times New Roman" w:hAnsi="Calibri" w:cs="Calibri"/>
          <w:i/>
          <w:color w:val="212121"/>
          <w:sz w:val="24"/>
          <w:szCs w:val="24"/>
          <w:lang w:eastAsia="cs-CZ"/>
        </w:rPr>
        <w:t>,</w:t>
      </w:r>
      <w:r w:rsidR="00BC4437"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“ říká Josef Kozel, radní Pardubického kraje zodpovědný za školství.</w:t>
      </w:r>
      <w:r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 </w:t>
      </w:r>
      <w:r w:rsidR="003B0D63"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Tradičn</w:t>
      </w:r>
      <w:r w:rsidR="00A255C7" w:rsidRPr="00BC443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ě se Celostát</w:t>
      </w:r>
      <w:r w:rsidR="00A255C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ní </w:t>
      </w:r>
      <w:r w:rsidR="003B0D6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přehlídk</w:t>
      </w:r>
      <w:r w:rsidR="00A255C7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a koná pod </w:t>
      </w:r>
      <w:r w:rsidR="0005740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dohledem</w:t>
      </w:r>
      <w:r w:rsidR="003B0D6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Národní</w:t>
      </w:r>
      <w:r w:rsidR="0005740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ho</w:t>
      </w:r>
      <w:r w:rsidR="003B0D6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pedagogick</w:t>
      </w:r>
      <w:r w:rsidR="0005740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ého</w:t>
      </w:r>
      <w:r w:rsidR="00A22315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institut</w:t>
      </w:r>
      <w:r w:rsidR="0005740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u</w:t>
      </w:r>
      <w:r w:rsidR="00F3451E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, kdy</w:t>
      </w:r>
      <w:r w:rsidR="009130C4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="008A7F11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na regulérnost soutěž</w:t>
      </w:r>
      <w:r w:rsidR="009130C4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e</w:t>
      </w:r>
      <w:r w:rsidR="008A7F11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="00F3451E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bude </w:t>
      </w:r>
      <w:r w:rsidR="008A7F11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dohlíží</w:t>
      </w:r>
      <w:r w:rsidR="00016982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</w:t>
      </w:r>
      <w:r w:rsidR="009130C4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devadesát porotců</w:t>
      </w:r>
      <w:r w:rsidR="00FE0705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, kteří rovněž rozhodnou o vítězi v jednotlivých oborech</w:t>
      </w:r>
      <w:r w:rsidR="00620BB9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.</w:t>
      </w:r>
    </w:p>
    <w:p w14:paraId="72BC970A" w14:textId="77777777" w:rsidR="00F721D6" w:rsidRPr="00904464" w:rsidRDefault="00F721D6" w:rsidP="00904464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14:paraId="4CB8CDF8" w14:textId="7D6E4DBB" w:rsidR="00154557" w:rsidRDefault="00C1105F" w:rsidP="00C1105F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Zahájení přehlídky a vyhlášení vítězů se odehraje na Univerzitě Pardubice, která je partnerem celostátní soutěže. „</w:t>
      </w:r>
      <w:r w:rsidRPr="00C1105F">
        <w:rPr>
          <w:rFonts w:ascii="Calibri" w:eastAsia="Times New Roman" w:hAnsi="Calibri" w:cs="Calibri"/>
          <w:i/>
          <w:color w:val="212121"/>
          <w:sz w:val="24"/>
          <w:szCs w:val="24"/>
          <w:lang w:eastAsia="cs-CZ"/>
        </w:rPr>
        <w:t>Naše univerzita fandí mladým talentům. I proto u nás rádi uvítáme aktivní středoškoláky, kteří se s tak velkým zájmem věnují vybranému oboru</w:t>
      </w:r>
      <w:r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,“ říká rektor Univerzity Pardubice Libor Čapek.</w:t>
      </w:r>
    </w:p>
    <w:p w14:paraId="0BA8FF84" w14:textId="6D5F12BD" w:rsidR="00C1105F" w:rsidRPr="00154557" w:rsidRDefault="00C1105F" w:rsidP="00C1105F">
      <w:pPr>
        <w:jc w:val="both"/>
        <w:rPr>
          <w:rFonts w:asciiTheme="minorHAnsi" w:hAnsiTheme="minorHAnsi" w:cstheme="minorHAnsi"/>
          <w:sz w:val="22"/>
        </w:rPr>
      </w:pPr>
      <w:r w:rsidRPr="00F721D6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Celostátní přehlídka je přístupná veřejnosti, zájemci z vysokých škol, firem i široké veřejnosti jsou srdečně zváni.</w:t>
      </w:r>
      <w:bookmarkEnd w:id="0"/>
    </w:p>
    <w:sectPr w:rsidR="00C1105F" w:rsidRPr="00154557" w:rsidSect="00DD3A6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5D46B" w14:textId="77777777" w:rsidR="00CA290C" w:rsidRDefault="00CA290C" w:rsidP="00722E2C">
      <w:pPr>
        <w:spacing w:after="0" w:line="240" w:lineRule="auto"/>
      </w:pPr>
      <w:r>
        <w:separator/>
      </w:r>
    </w:p>
  </w:endnote>
  <w:endnote w:type="continuationSeparator" w:id="0">
    <w:p w14:paraId="419E7106" w14:textId="77777777" w:rsidR="00CA290C" w:rsidRDefault="00CA290C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031E9C" w14:paraId="2E7656AD" w14:textId="77777777" w:rsidTr="21031E9C">
      <w:tc>
        <w:tcPr>
          <w:tcW w:w="3020" w:type="dxa"/>
        </w:tcPr>
        <w:p w14:paraId="726897A7" w14:textId="26BF48F5" w:rsidR="21031E9C" w:rsidRDefault="21031E9C" w:rsidP="21031E9C">
          <w:pPr>
            <w:pStyle w:val="Zhlav"/>
            <w:ind w:left="-115"/>
          </w:pPr>
        </w:p>
      </w:tc>
      <w:tc>
        <w:tcPr>
          <w:tcW w:w="3020" w:type="dxa"/>
        </w:tcPr>
        <w:p w14:paraId="61758C6E" w14:textId="6C6040FB" w:rsidR="21031E9C" w:rsidRDefault="21031E9C" w:rsidP="21031E9C">
          <w:pPr>
            <w:pStyle w:val="Zhlav"/>
            <w:jc w:val="center"/>
          </w:pPr>
        </w:p>
      </w:tc>
      <w:tc>
        <w:tcPr>
          <w:tcW w:w="3020" w:type="dxa"/>
        </w:tcPr>
        <w:p w14:paraId="7A4A03D3" w14:textId="4CD66093" w:rsidR="21031E9C" w:rsidRDefault="21031E9C" w:rsidP="21031E9C">
          <w:pPr>
            <w:pStyle w:val="Zhlav"/>
            <w:ind w:right="-115"/>
            <w:jc w:val="right"/>
          </w:pPr>
        </w:p>
      </w:tc>
    </w:tr>
  </w:tbl>
  <w:p w14:paraId="23BB28D9" w14:textId="7B8882B6" w:rsidR="21031E9C" w:rsidRDefault="21031E9C" w:rsidP="21031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031E9C" w14:paraId="109B5CA2" w14:textId="77777777" w:rsidTr="21031E9C">
      <w:tc>
        <w:tcPr>
          <w:tcW w:w="3020" w:type="dxa"/>
        </w:tcPr>
        <w:p w14:paraId="1547F6C4" w14:textId="529609AE" w:rsidR="21031E9C" w:rsidRDefault="21031E9C" w:rsidP="21031E9C">
          <w:pPr>
            <w:pStyle w:val="Zhlav"/>
            <w:ind w:left="-115"/>
          </w:pPr>
        </w:p>
      </w:tc>
      <w:tc>
        <w:tcPr>
          <w:tcW w:w="3020" w:type="dxa"/>
        </w:tcPr>
        <w:p w14:paraId="5F11F3BD" w14:textId="58B757A8" w:rsidR="21031E9C" w:rsidRDefault="21031E9C" w:rsidP="21031E9C">
          <w:pPr>
            <w:pStyle w:val="Zhlav"/>
            <w:jc w:val="center"/>
          </w:pPr>
        </w:p>
      </w:tc>
      <w:tc>
        <w:tcPr>
          <w:tcW w:w="3020" w:type="dxa"/>
        </w:tcPr>
        <w:p w14:paraId="1AB27127" w14:textId="1FB1C3A9" w:rsidR="21031E9C" w:rsidRDefault="21031E9C" w:rsidP="21031E9C">
          <w:pPr>
            <w:pStyle w:val="Zhlav"/>
            <w:ind w:right="-115"/>
            <w:jc w:val="right"/>
          </w:pPr>
        </w:p>
      </w:tc>
    </w:tr>
  </w:tbl>
  <w:p w14:paraId="4B1330C0" w14:textId="4A2AE9EE" w:rsidR="21031E9C" w:rsidRDefault="007104D9" w:rsidP="007104D9">
    <w:pPr>
      <w:pStyle w:val="Zpat"/>
      <w:jc w:val="center"/>
    </w:pPr>
    <w:r>
      <w:rPr>
        <w:noProof/>
        <w:lang w:eastAsia="cs-CZ"/>
      </w:rPr>
      <w:drawing>
        <wp:inline distT="0" distB="0" distL="0" distR="0" wp14:anchorId="141E4A49" wp14:editId="69149102">
          <wp:extent cx="1428750" cy="226060"/>
          <wp:effectExtent l="0" t="0" r="0" b="2540"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537D06AA-088D-45B1-9F5A-815C3F9C79C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537D06AA-088D-45B1-9F5A-815C3F9C79C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223" cy="226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50BE64C" wp14:editId="448ED304">
          <wp:extent cx="1180466" cy="321310"/>
          <wp:effectExtent l="0" t="0" r="635" b="254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rimarni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271" cy="32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36421F63" wp14:editId="21BAF820">
          <wp:extent cx="831850" cy="393460"/>
          <wp:effectExtent l="0" t="0" r="635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pc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691" cy="411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CCDB154" wp14:editId="4950134B">
          <wp:extent cx="1870128" cy="26860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k_LOGO_zakladni_RGB_PNG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544" cy="354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0A95B" w14:textId="77777777" w:rsidR="00CA290C" w:rsidRDefault="00CA290C" w:rsidP="00722E2C">
      <w:pPr>
        <w:spacing w:after="0" w:line="240" w:lineRule="auto"/>
      </w:pPr>
      <w:r>
        <w:separator/>
      </w:r>
    </w:p>
  </w:footnote>
  <w:footnote w:type="continuationSeparator" w:id="0">
    <w:p w14:paraId="380D0FBA" w14:textId="77777777" w:rsidR="00CA290C" w:rsidRDefault="00CA290C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031E9C" w14:paraId="0FE7061D" w14:textId="77777777" w:rsidTr="21031E9C">
      <w:tc>
        <w:tcPr>
          <w:tcW w:w="3020" w:type="dxa"/>
        </w:tcPr>
        <w:p w14:paraId="6F3D624A" w14:textId="7B76E237" w:rsidR="21031E9C" w:rsidRDefault="21031E9C" w:rsidP="21031E9C">
          <w:pPr>
            <w:pStyle w:val="Zhlav"/>
            <w:ind w:left="-115"/>
          </w:pPr>
        </w:p>
      </w:tc>
      <w:tc>
        <w:tcPr>
          <w:tcW w:w="3020" w:type="dxa"/>
        </w:tcPr>
        <w:p w14:paraId="26698997" w14:textId="0F5C787E" w:rsidR="21031E9C" w:rsidRDefault="21031E9C" w:rsidP="21031E9C">
          <w:pPr>
            <w:pStyle w:val="Zhlav"/>
            <w:jc w:val="center"/>
          </w:pPr>
        </w:p>
      </w:tc>
      <w:tc>
        <w:tcPr>
          <w:tcW w:w="3020" w:type="dxa"/>
        </w:tcPr>
        <w:p w14:paraId="3E396CD9" w14:textId="241CC28E" w:rsidR="21031E9C" w:rsidRDefault="21031E9C" w:rsidP="21031E9C">
          <w:pPr>
            <w:pStyle w:val="Zhlav"/>
            <w:ind w:right="-115"/>
            <w:jc w:val="right"/>
          </w:pPr>
        </w:p>
      </w:tc>
    </w:tr>
  </w:tbl>
  <w:p w14:paraId="4534F1E5" w14:textId="77D78842" w:rsidR="21031E9C" w:rsidRDefault="21031E9C" w:rsidP="21031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8F8B6" w14:textId="7F2365C4" w:rsidR="00BD6A5E" w:rsidRDefault="00BD6A5E">
    <w:pPr>
      <w:pStyle w:val="Zhlav"/>
    </w:pPr>
    <w:r>
      <w:rPr>
        <w:noProof/>
        <w:lang w:eastAsia="cs-CZ"/>
      </w:rPr>
      <w:drawing>
        <wp:inline distT="0" distB="0" distL="0" distR="0" wp14:anchorId="7DC250BA" wp14:editId="236136BA">
          <wp:extent cx="1789800" cy="419100"/>
          <wp:effectExtent l="0" t="0" r="1270" b="0"/>
          <wp:docPr id="9" name="Obrázek 8" descr="Obsah obrázku Písmo, text, Elektricky modrá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F654D01D-D6B1-4BBC-9D4D-EDF62E5978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 descr="Obsah obrázku Písmo, text, Elektricky modrá, Grafika&#10;&#10;Popis byl vytvořen automaticky">
                    <a:extLst>
                      <a:ext uri="{FF2B5EF4-FFF2-40B4-BE49-F238E27FC236}">
                        <a16:creationId xmlns:a16="http://schemas.microsoft.com/office/drawing/2014/main" id="{F654D01D-D6B1-4BBC-9D4D-EDF62E5978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770" cy="447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11E3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2C"/>
    <w:rsid w:val="00016982"/>
    <w:rsid w:val="00057403"/>
    <w:rsid w:val="000D29EE"/>
    <w:rsid w:val="001209D1"/>
    <w:rsid w:val="001476D9"/>
    <w:rsid w:val="00154557"/>
    <w:rsid w:val="00207FA1"/>
    <w:rsid w:val="002101E0"/>
    <w:rsid w:val="00212D66"/>
    <w:rsid w:val="00216258"/>
    <w:rsid w:val="00297653"/>
    <w:rsid w:val="00350BC6"/>
    <w:rsid w:val="003B0D63"/>
    <w:rsid w:val="004E4A79"/>
    <w:rsid w:val="005479FB"/>
    <w:rsid w:val="00593B7E"/>
    <w:rsid w:val="005A483D"/>
    <w:rsid w:val="005B61E6"/>
    <w:rsid w:val="00612105"/>
    <w:rsid w:val="00620BB9"/>
    <w:rsid w:val="0069692D"/>
    <w:rsid w:val="006F21F7"/>
    <w:rsid w:val="007104D9"/>
    <w:rsid w:val="00722E2C"/>
    <w:rsid w:val="0075178F"/>
    <w:rsid w:val="00765E1A"/>
    <w:rsid w:val="00771255"/>
    <w:rsid w:val="0078799E"/>
    <w:rsid w:val="00841093"/>
    <w:rsid w:val="00850060"/>
    <w:rsid w:val="00862171"/>
    <w:rsid w:val="008A7F11"/>
    <w:rsid w:val="008C12C0"/>
    <w:rsid w:val="0090196B"/>
    <w:rsid w:val="00904464"/>
    <w:rsid w:val="009130C4"/>
    <w:rsid w:val="00927E06"/>
    <w:rsid w:val="00994640"/>
    <w:rsid w:val="00A22315"/>
    <w:rsid w:val="00A255C7"/>
    <w:rsid w:val="00AE07F1"/>
    <w:rsid w:val="00B157D5"/>
    <w:rsid w:val="00B25933"/>
    <w:rsid w:val="00B47ABD"/>
    <w:rsid w:val="00B76154"/>
    <w:rsid w:val="00BC4437"/>
    <w:rsid w:val="00BD6A5E"/>
    <w:rsid w:val="00BD7802"/>
    <w:rsid w:val="00BE56B2"/>
    <w:rsid w:val="00C05D49"/>
    <w:rsid w:val="00C1105F"/>
    <w:rsid w:val="00C22725"/>
    <w:rsid w:val="00C327CC"/>
    <w:rsid w:val="00C733AA"/>
    <w:rsid w:val="00CA290C"/>
    <w:rsid w:val="00CB2621"/>
    <w:rsid w:val="00D42C75"/>
    <w:rsid w:val="00D47594"/>
    <w:rsid w:val="00D60C64"/>
    <w:rsid w:val="00DB0B2B"/>
    <w:rsid w:val="00DD22F4"/>
    <w:rsid w:val="00DD3A6F"/>
    <w:rsid w:val="00DD4C1A"/>
    <w:rsid w:val="00DE0F1E"/>
    <w:rsid w:val="00DF752A"/>
    <w:rsid w:val="00E41F59"/>
    <w:rsid w:val="00EA2BE3"/>
    <w:rsid w:val="00EE11E3"/>
    <w:rsid w:val="00EE75DB"/>
    <w:rsid w:val="00F107CE"/>
    <w:rsid w:val="00F332AA"/>
    <w:rsid w:val="00F3451E"/>
    <w:rsid w:val="00F721D6"/>
    <w:rsid w:val="00FD596A"/>
    <w:rsid w:val="00FE0705"/>
    <w:rsid w:val="21031E9C"/>
    <w:rsid w:val="38B1E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73D67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rsid w:val="0015455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545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57D5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157D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F107CE"/>
  </w:style>
  <w:style w:type="character" w:styleId="Sledovanodkaz">
    <w:name w:val="FollowedHyperlink"/>
    <w:basedOn w:val="Standardnpsmoodstavce"/>
    <w:uiPriority w:val="99"/>
    <w:semiHidden/>
    <w:unhideWhenUsed/>
    <w:rsid w:val="00F107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VB xmlns="2130e236-7480-4e04-be66-a00b8657e6f7" xsi:nil="true"/>
    <SharedWithUsers xmlns="8a1c2036-36f5-4773-a353-a11a7cdf52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82C9C54700F449955784C0F4C9059" ma:contentTypeVersion="13" ma:contentTypeDescription="Vytvoří nový dokument" ma:contentTypeScope="" ma:versionID="10e365720dac1e0fdc693187206eda6d">
  <xsd:schema xmlns:xsd="http://www.w3.org/2001/XMLSchema" xmlns:xs="http://www.w3.org/2001/XMLSchema" xmlns:p="http://schemas.microsoft.com/office/2006/metadata/properties" xmlns:ns2="2130e236-7480-4e04-be66-a00b8657e6f7" xmlns:ns3="8a1c2036-36f5-4773-a353-a11a7cdf52ae" targetNamespace="http://schemas.microsoft.com/office/2006/metadata/properties" ma:root="true" ma:fieldsID="7ff1619633837a466018c7ae0c01f6f3" ns2:_="" ns3:_="">
    <xsd:import namespace="2130e236-7480-4e04-be66-a00b8657e6f7"/>
    <xsd:import namespace="8a1c2036-36f5-4773-a353-a11a7cdf5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APIVB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e236-7480-4e04-be66-a00b8657e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IVB" ma:index="19" nillable="true" ma:displayName="APIV B" ma:format="Dropdown" ma:internalName="APIVB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2036-36f5-4773-a353-a11a7cdf5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43156-FD69-4DA8-900F-449861E90776}">
  <ds:schemaRefs>
    <ds:schemaRef ds:uri="http://purl.org/dc/terms/"/>
    <ds:schemaRef ds:uri="http://purl.org/dc/dcmitype/"/>
    <ds:schemaRef ds:uri="2130e236-7480-4e04-be66-a00b8657e6f7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a1c2036-36f5-4773-a353-a11a7cdf52ae"/>
  </ds:schemaRefs>
</ds:datastoreItem>
</file>

<file path=customXml/itemProps2.xml><?xml version="1.0" encoding="utf-8"?>
<ds:datastoreItem xmlns:ds="http://schemas.openxmlformats.org/officeDocument/2006/customXml" ds:itemID="{8FAFEE1E-DF8A-4C95-9A82-EBB427474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F83B0-9229-45EA-9400-A83C0EAE5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0e236-7480-4e04-be66-a00b8657e6f7"/>
    <ds:schemaRef ds:uri="8a1c2036-36f5-4773-a353-a11a7cdf5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Havelková Lenka Mgr.</cp:lastModifiedBy>
  <cp:revision>2</cp:revision>
  <dcterms:created xsi:type="dcterms:W3CDTF">2024-05-20T10:54:00Z</dcterms:created>
  <dcterms:modified xsi:type="dcterms:W3CDTF">2024-05-20T10:54:00Z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  <property fmtid="{D5CDD505-2E9C-101B-9397-08002B2CF9AE}" pid="3" name="Order">
    <vt:r8>92900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