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47" w:rsidRPr="00373073" w:rsidRDefault="00987B47" w:rsidP="00987B47">
      <w:pPr>
        <w:rPr>
          <w:rFonts w:ascii="Tahoma" w:hAnsi="Tahoma" w:cs="Tahoma"/>
        </w:rPr>
      </w:pPr>
    </w:p>
    <w:p w:rsidR="00987B47" w:rsidRPr="00373073" w:rsidRDefault="00987B47" w:rsidP="00987B47">
      <w:pPr>
        <w:rPr>
          <w:rFonts w:ascii="Tahoma" w:hAnsi="Tahoma" w:cs="Tahoma"/>
        </w:rPr>
      </w:pPr>
    </w:p>
    <w:p w:rsidR="00987B47" w:rsidRPr="00373073" w:rsidRDefault="00987B47" w:rsidP="00987B47">
      <w:pPr>
        <w:rPr>
          <w:rFonts w:ascii="Tahoma" w:hAnsi="Tahoma" w:cs="Tahoma"/>
        </w:rPr>
      </w:pPr>
    </w:p>
    <w:p w:rsidR="00054041" w:rsidRPr="00054041" w:rsidRDefault="00171DF5" w:rsidP="00987B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br/>
      </w:r>
      <w:r w:rsidR="00054041" w:rsidRPr="00054041">
        <w:rPr>
          <w:rFonts w:ascii="Tahoma" w:hAnsi="Tahoma" w:cs="Tahoma"/>
          <w:sz w:val="16"/>
          <w:szCs w:val="16"/>
        </w:rPr>
        <w:t>Tisková zpráva</w:t>
      </w:r>
      <w:r w:rsidR="00054041" w:rsidRPr="00054041">
        <w:rPr>
          <w:rFonts w:ascii="Tahoma" w:hAnsi="Tahoma" w:cs="Tahoma"/>
          <w:sz w:val="16"/>
          <w:szCs w:val="16"/>
        </w:rPr>
        <w:tab/>
      </w:r>
      <w:r w:rsidR="00054041" w:rsidRPr="00054041">
        <w:rPr>
          <w:rFonts w:ascii="Tahoma" w:hAnsi="Tahoma" w:cs="Tahoma"/>
          <w:sz w:val="16"/>
          <w:szCs w:val="16"/>
        </w:rPr>
        <w:tab/>
      </w:r>
      <w:r w:rsidR="00054041" w:rsidRPr="00054041">
        <w:rPr>
          <w:rFonts w:ascii="Tahoma" w:hAnsi="Tahoma" w:cs="Tahoma"/>
          <w:sz w:val="16"/>
          <w:szCs w:val="16"/>
        </w:rPr>
        <w:tab/>
      </w:r>
      <w:r w:rsidR="00054041" w:rsidRPr="00054041">
        <w:rPr>
          <w:rFonts w:ascii="Tahoma" w:hAnsi="Tahoma" w:cs="Tahoma"/>
          <w:sz w:val="16"/>
          <w:szCs w:val="16"/>
        </w:rPr>
        <w:tab/>
      </w:r>
      <w:r w:rsidR="00054041" w:rsidRPr="00054041">
        <w:rPr>
          <w:rFonts w:ascii="Tahoma" w:hAnsi="Tahoma" w:cs="Tahoma"/>
          <w:sz w:val="16"/>
          <w:szCs w:val="16"/>
        </w:rPr>
        <w:tab/>
      </w:r>
      <w:r w:rsidR="00054041">
        <w:rPr>
          <w:rFonts w:ascii="Tahoma" w:hAnsi="Tahoma" w:cs="Tahoma"/>
          <w:sz w:val="16"/>
          <w:szCs w:val="16"/>
        </w:rPr>
        <w:tab/>
      </w:r>
      <w:r w:rsidR="00054041">
        <w:rPr>
          <w:rFonts w:ascii="Tahoma" w:hAnsi="Tahoma" w:cs="Tahoma"/>
          <w:sz w:val="16"/>
          <w:szCs w:val="16"/>
        </w:rPr>
        <w:tab/>
      </w:r>
      <w:r w:rsidR="00054041">
        <w:rPr>
          <w:rFonts w:ascii="Tahoma" w:hAnsi="Tahoma" w:cs="Tahoma"/>
          <w:sz w:val="16"/>
          <w:szCs w:val="16"/>
        </w:rPr>
        <w:tab/>
      </w:r>
      <w:r w:rsidR="00D95208">
        <w:rPr>
          <w:rFonts w:ascii="Tahoma" w:hAnsi="Tahoma" w:cs="Tahoma"/>
          <w:sz w:val="16"/>
          <w:szCs w:val="16"/>
        </w:rPr>
        <w:t xml:space="preserve">          </w:t>
      </w:r>
      <w:r w:rsidR="00054041" w:rsidRPr="00054041">
        <w:rPr>
          <w:rFonts w:ascii="Tahoma" w:hAnsi="Tahoma" w:cs="Tahoma"/>
          <w:sz w:val="16"/>
          <w:szCs w:val="16"/>
        </w:rPr>
        <w:t>Moravskoslezská vědecká knihovna v Ostravě, p.o.</w:t>
      </w:r>
      <w:r w:rsidR="00414092">
        <w:rPr>
          <w:rFonts w:ascii="Tahoma" w:hAnsi="Tahoma" w:cs="Tahoma"/>
          <w:sz w:val="16"/>
          <w:szCs w:val="16"/>
        </w:rPr>
        <w:br/>
      </w:r>
    </w:p>
    <w:p w:rsidR="00B320E6" w:rsidRDefault="00B320E6" w:rsidP="00987B47">
      <w:pPr>
        <w:rPr>
          <w:rFonts w:ascii="Tahoma" w:hAnsi="Tahoma" w:cs="Tahoma"/>
        </w:rPr>
      </w:pPr>
      <w:r>
        <w:rPr>
          <w:rFonts w:ascii="Tahoma" w:hAnsi="Tahoma" w:cs="Tahoma"/>
        </w:rPr>
        <w:t>POZNAJÍ STŘEDOŠKOLÁCI ROZDÍL MEZI SERIÓZNÍ ŽURNALISTIKOU A DEZINFORMACEMI?</w:t>
      </w:r>
    </w:p>
    <w:p w:rsidR="00987B47" w:rsidRPr="00373073" w:rsidRDefault="00054041" w:rsidP="00987B47">
      <w:pPr>
        <w:rPr>
          <w:rFonts w:ascii="Tahoma" w:hAnsi="Tahoma" w:cs="Tahoma"/>
        </w:rPr>
      </w:pPr>
      <w:r w:rsidRPr="00054041">
        <w:rPr>
          <w:rFonts w:ascii="Tahoma" w:hAnsi="Tahoma" w:cs="Tahoma"/>
          <w:color w:val="000000" w:themeColor="text1"/>
        </w:rPr>
        <w:t>30</w:t>
      </w:r>
      <w:r w:rsidR="00987B47" w:rsidRPr="00054041">
        <w:rPr>
          <w:rFonts w:ascii="Tahoma" w:hAnsi="Tahoma" w:cs="Tahoma"/>
          <w:color w:val="000000" w:themeColor="text1"/>
        </w:rPr>
        <w:t>-11-</w:t>
      </w:r>
      <w:r w:rsidR="00987B47" w:rsidRPr="00373073">
        <w:rPr>
          <w:rFonts w:ascii="Tahoma" w:hAnsi="Tahoma" w:cs="Tahoma"/>
        </w:rPr>
        <w:t>2023 Ostrava</w:t>
      </w:r>
      <w:r w:rsidR="00987B47" w:rsidRPr="00373073">
        <w:rPr>
          <w:rFonts w:ascii="Tahoma" w:hAnsi="Tahoma" w:cs="Tahoma"/>
        </w:rPr>
        <w:tab/>
      </w:r>
      <w:r w:rsidR="00D130C1">
        <w:rPr>
          <w:rFonts w:ascii="Tahoma" w:hAnsi="Tahoma" w:cs="Tahoma"/>
        </w:rPr>
        <w:tab/>
      </w:r>
      <w:r w:rsidR="00987B47" w:rsidRPr="00373073">
        <w:rPr>
          <w:rFonts w:ascii="Tahoma" w:hAnsi="Tahoma" w:cs="Tahoma"/>
        </w:rPr>
        <w:t xml:space="preserve">Mediální a informační gramotnost českých středoškoláků bude mapovat soutěžní projekt Mediální olympiáda. On-line test mediální gramotnosti proběhne 24. ledna 2024. Do soutěže se mohou zapojit všechny střední školy a učiliště České republiky. Organizátoři soutěže </w:t>
      </w:r>
      <w:r w:rsidR="00373073" w:rsidRPr="00373073">
        <w:rPr>
          <w:rFonts w:ascii="Tahoma" w:hAnsi="Tahoma" w:cs="Tahoma"/>
        </w:rPr>
        <w:t>nyní</w:t>
      </w:r>
      <w:r w:rsidR="00987B47" w:rsidRPr="00373073">
        <w:rPr>
          <w:rFonts w:ascii="Tahoma" w:hAnsi="Tahoma" w:cs="Tahoma"/>
        </w:rPr>
        <w:t xml:space="preserve"> přijímají přihlášky zájemců o účast. Nejúspěšnější soutěžící z každého kraje postoupí do finále a vítězové svůj úspěch oslaví zájezdem do Štrasburku do Evropského parlamentu.</w:t>
      </w:r>
    </w:p>
    <w:p w:rsidR="00987B47" w:rsidRPr="00373073" w:rsidRDefault="00987B47" w:rsidP="00D95208">
      <w:pPr>
        <w:spacing w:after="120"/>
        <w:rPr>
          <w:rFonts w:ascii="Tahoma" w:hAnsi="Tahoma" w:cs="Tahoma"/>
          <w:sz w:val="20"/>
          <w:szCs w:val="20"/>
        </w:rPr>
      </w:pPr>
      <w:r w:rsidRPr="00373073">
        <w:rPr>
          <w:rFonts w:ascii="Tahoma" w:hAnsi="Tahoma" w:cs="Tahoma"/>
          <w:sz w:val="20"/>
          <w:szCs w:val="20"/>
        </w:rPr>
        <w:t xml:space="preserve">V Mediální olympiádě soutěží tříčlenné týmy studentů doprovázené pedagogem. Soutěž je dvoukolová. V prvním kole čeká soutěžící on-line test mediální a informační gramotnosti, který se koná 24. ledna 2024 a studenti jej absolvují přímo ve své škole. </w:t>
      </w:r>
      <w:r w:rsidRPr="00373073">
        <w:rPr>
          <w:rFonts w:ascii="Tahoma" w:hAnsi="Tahoma" w:cs="Tahoma"/>
          <w:color w:val="000000" w:themeColor="text1"/>
          <w:sz w:val="20"/>
          <w:szCs w:val="20"/>
        </w:rPr>
        <w:t>„</w:t>
      </w:r>
      <w:r w:rsidRPr="00373073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shd w:val="clear" w:color="auto" w:fill="FFFFFF"/>
        </w:rPr>
        <w:t xml:space="preserve">Technický průběh prvního kola Mediální olympiády zajišťuje v letošním roce společnost </w:t>
      </w:r>
      <w:proofErr w:type="spellStart"/>
      <w:r w:rsidRPr="00373073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shd w:val="clear" w:color="auto" w:fill="FFFFFF"/>
        </w:rPr>
        <w:t>Scio</w:t>
      </w:r>
      <w:proofErr w:type="spellEnd"/>
      <w:r w:rsidRPr="00373073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shd w:val="clear" w:color="auto" w:fill="FFFFFF"/>
        </w:rPr>
        <w:t xml:space="preserve"> prostřednictvím vlastní platformy pro on-line testování </w:t>
      </w:r>
      <w:proofErr w:type="spellStart"/>
      <w:r w:rsidRPr="00373073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shd w:val="clear" w:color="auto" w:fill="FFFFFF"/>
        </w:rPr>
        <w:t>ScioLink</w:t>
      </w:r>
      <w:proofErr w:type="spellEnd"/>
      <w:r w:rsidRPr="00373073">
        <w:rPr>
          <w:rFonts w:ascii="Tahoma" w:eastAsia="Times New Roman" w:hAnsi="Tahoma" w:cs="Tahoma"/>
          <w:i/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253EBE">
        <w:rPr>
          <w:rFonts w:ascii="Tahoma" w:eastAsia="Times New Roman" w:hAnsi="Tahoma" w:cs="Tahoma"/>
          <w:i/>
          <w:iCs/>
          <w:sz w:val="20"/>
          <w:szCs w:val="20"/>
          <w:shd w:val="clear" w:color="auto" w:fill="FFFFFF"/>
        </w:rPr>
        <w:t>Organizátoři Mediální olympiády očekávají až tisíce účastníků, což je také důvod, proč technologické zajištění akce svěřili právě nám a naší platformě, která je prověřená velkou zátěží během on-line Národních srovnávacích zkoušek,"</w:t>
      </w:r>
      <w:r w:rsidRPr="00253EBE">
        <w:rPr>
          <w:rFonts w:ascii="Tahoma" w:eastAsia="Times New Roman" w:hAnsi="Tahoma" w:cs="Tahoma"/>
          <w:sz w:val="20"/>
          <w:szCs w:val="20"/>
          <w:shd w:val="clear" w:color="auto" w:fill="FFFFFF"/>
        </w:rPr>
        <w:t xml:space="preserve"> říká Martin Drnek, manažer týmu </w:t>
      </w:r>
      <w:proofErr w:type="spellStart"/>
      <w:r w:rsidRPr="00253EBE">
        <w:rPr>
          <w:rFonts w:ascii="Tahoma" w:eastAsia="Times New Roman" w:hAnsi="Tahoma" w:cs="Tahoma"/>
          <w:sz w:val="20"/>
          <w:szCs w:val="20"/>
          <w:shd w:val="clear" w:color="auto" w:fill="FFFFFF"/>
        </w:rPr>
        <w:t>ScioLink</w:t>
      </w:r>
      <w:proofErr w:type="spellEnd"/>
      <w:r w:rsidRPr="00253EBE">
        <w:rPr>
          <w:rFonts w:ascii="Tahoma" w:eastAsia="Times New Roman" w:hAnsi="Tahoma" w:cs="Tahoma"/>
          <w:sz w:val="20"/>
          <w:szCs w:val="20"/>
          <w:shd w:val="clear" w:color="auto" w:fill="FFFFFF"/>
        </w:rPr>
        <w:t>. </w:t>
      </w:r>
    </w:p>
    <w:p w:rsidR="00987B47" w:rsidRPr="00373073" w:rsidRDefault="00987B47" w:rsidP="00D95208">
      <w:pPr>
        <w:spacing w:after="120"/>
        <w:rPr>
          <w:rFonts w:ascii="Tahoma" w:hAnsi="Tahoma" w:cs="Tahoma"/>
          <w:sz w:val="20"/>
          <w:szCs w:val="20"/>
        </w:rPr>
      </w:pPr>
      <w:r w:rsidRPr="00373073">
        <w:rPr>
          <w:rFonts w:ascii="Tahoma" w:hAnsi="Tahoma" w:cs="Tahoma"/>
          <w:sz w:val="20"/>
          <w:szCs w:val="20"/>
        </w:rPr>
        <w:t xml:space="preserve">Z každého kraje postoupí do finálového kola jeden tým. Finalisté se setkají osobně před odbornou porotou v City </w:t>
      </w:r>
      <w:proofErr w:type="spellStart"/>
      <w:r w:rsidRPr="00373073">
        <w:rPr>
          <w:rFonts w:ascii="Tahoma" w:hAnsi="Tahoma" w:cs="Tahoma"/>
          <w:sz w:val="20"/>
          <w:szCs w:val="20"/>
        </w:rPr>
        <w:t>Campusu</w:t>
      </w:r>
      <w:proofErr w:type="spellEnd"/>
      <w:r w:rsidRPr="00373073">
        <w:rPr>
          <w:rFonts w:ascii="Tahoma" w:hAnsi="Tahoma" w:cs="Tahoma"/>
          <w:sz w:val="20"/>
          <w:szCs w:val="20"/>
        </w:rPr>
        <w:t xml:space="preserve"> Ostravské univerzity 27. a 28. března 2024, aby vyřešili zadání několika různorodých disciplín. Ještě před tím </w:t>
      </w:r>
      <w:r w:rsidR="00BF6AE8" w:rsidRPr="00373073">
        <w:rPr>
          <w:rFonts w:ascii="Tahoma" w:hAnsi="Tahoma" w:cs="Tahoma"/>
          <w:sz w:val="20"/>
          <w:szCs w:val="20"/>
        </w:rPr>
        <w:t xml:space="preserve">čeká </w:t>
      </w:r>
      <w:r w:rsidRPr="00373073">
        <w:rPr>
          <w:rFonts w:ascii="Tahoma" w:hAnsi="Tahoma" w:cs="Tahoma"/>
          <w:sz w:val="20"/>
          <w:szCs w:val="20"/>
        </w:rPr>
        <w:t xml:space="preserve">postupující tvůrčí práce s natáčením </w:t>
      </w:r>
      <w:proofErr w:type="spellStart"/>
      <w:r w:rsidRPr="00373073">
        <w:rPr>
          <w:rFonts w:ascii="Tahoma" w:hAnsi="Tahoma" w:cs="Tahoma"/>
          <w:sz w:val="20"/>
          <w:szCs w:val="20"/>
        </w:rPr>
        <w:t>videospotů</w:t>
      </w:r>
      <w:proofErr w:type="spellEnd"/>
      <w:r w:rsidRPr="00373073">
        <w:rPr>
          <w:rFonts w:ascii="Tahoma" w:hAnsi="Tahoma" w:cs="Tahoma"/>
          <w:sz w:val="20"/>
          <w:szCs w:val="20"/>
        </w:rPr>
        <w:t xml:space="preserve"> na námět </w:t>
      </w:r>
      <w:r w:rsidR="00830B2E">
        <w:rPr>
          <w:rFonts w:ascii="Tahoma" w:hAnsi="Tahoma" w:cs="Tahoma"/>
          <w:sz w:val="20"/>
          <w:szCs w:val="20"/>
        </w:rPr>
        <w:t>d</w:t>
      </w:r>
      <w:r w:rsidRPr="00373073">
        <w:rPr>
          <w:rFonts w:ascii="Tahoma" w:hAnsi="Tahoma" w:cs="Tahoma"/>
          <w:sz w:val="20"/>
          <w:szCs w:val="20"/>
        </w:rPr>
        <w:t xml:space="preserve">igitálních kompetencí. </w:t>
      </w:r>
      <w:r w:rsidR="00830B2E">
        <w:rPr>
          <w:rFonts w:ascii="Tahoma" w:hAnsi="Tahoma" w:cs="Tahoma"/>
          <w:sz w:val="20"/>
          <w:szCs w:val="20"/>
        </w:rPr>
        <w:t>Přesné t</w:t>
      </w:r>
      <w:r w:rsidRPr="00373073">
        <w:rPr>
          <w:rFonts w:ascii="Tahoma" w:hAnsi="Tahoma" w:cs="Tahoma"/>
          <w:sz w:val="20"/>
          <w:szCs w:val="20"/>
        </w:rPr>
        <w:t>éma</w:t>
      </w:r>
      <w:r w:rsidR="00100F10">
        <w:rPr>
          <w:rFonts w:ascii="Tahoma" w:hAnsi="Tahoma" w:cs="Tahoma"/>
          <w:sz w:val="20"/>
          <w:szCs w:val="20"/>
        </w:rPr>
        <w:t xml:space="preserve"> ale</w:t>
      </w:r>
      <w:r w:rsidRPr="00373073">
        <w:rPr>
          <w:rFonts w:ascii="Tahoma" w:hAnsi="Tahoma" w:cs="Tahoma"/>
          <w:sz w:val="20"/>
          <w:szCs w:val="20"/>
        </w:rPr>
        <w:t xml:space="preserve"> zůstane </w:t>
      </w:r>
      <w:r w:rsidR="001B17C4" w:rsidRPr="00373073">
        <w:rPr>
          <w:rFonts w:ascii="Tahoma" w:hAnsi="Tahoma" w:cs="Tahoma"/>
          <w:sz w:val="20"/>
          <w:szCs w:val="20"/>
        </w:rPr>
        <w:t xml:space="preserve">tajemstvím </w:t>
      </w:r>
      <w:r w:rsidRPr="00373073">
        <w:rPr>
          <w:rFonts w:ascii="Tahoma" w:hAnsi="Tahoma" w:cs="Tahoma"/>
          <w:sz w:val="20"/>
          <w:szCs w:val="20"/>
        </w:rPr>
        <w:t>až do okamžiku vyhlášení výsledků 1. kola. Hlavní cenou pro vítěze je zájezd týmu do Štrasburku do Evropského parlamentu</w:t>
      </w:r>
      <w:r w:rsidR="006B3DFC">
        <w:rPr>
          <w:rFonts w:ascii="Tahoma" w:hAnsi="Tahoma" w:cs="Tahoma"/>
          <w:sz w:val="20"/>
          <w:szCs w:val="20"/>
        </w:rPr>
        <w:t>, z</w:t>
      </w:r>
      <w:r w:rsidRPr="00373073">
        <w:rPr>
          <w:rFonts w:ascii="Tahoma" w:hAnsi="Tahoma" w:cs="Tahoma"/>
          <w:sz w:val="20"/>
          <w:szCs w:val="20"/>
        </w:rPr>
        <w:t xml:space="preserve">ajímavé ceny ale čekají na každého </w:t>
      </w:r>
      <w:r w:rsidR="00CE0C7C">
        <w:rPr>
          <w:rFonts w:ascii="Tahoma" w:hAnsi="Tahoma" w:cs="Tahoma"/>
          <w:sz w:val="20"/>
          <w:szCs w:val="20"/>
        </w:rPr>
        <w:t xml:space="preserve">z </w:t>
      </w:r>
      <w:r w:rsidRPr="00373073">
        <w:rPr>
          <w:rFonts w:ascii="Tahoma" w:hAnsi="Tahoma" w:cs="Tahoma"/>
          <w:sz w:val="20"/>
          <w:szCs w:val="20"/>
        </w:rPr>
        <w:t>finalist</w:t>
      </w:r>
      <w:r w:rsidR="00CE0C7C">
        <w:rPr>
          <w:rFonts w:ascii="Tahoma" w:hAnsi="Tahoma" w:cs="Tahoma"/>
          <w:sz w:val="20"/>
          <w:szCs w:val="20"/>
        </w:rPr>
        <w:t>ů</w:t>
      </w:r>
      <w:r w:rsidRPr="00373073">
        <w:rPr>
          <w:rFonts w:ascii="Tahoma" w:hAnsi="Tahoma" w:cs="Tahoma"/>
          <w:sz w:val="20"/>
          <w:szCs w:val="20"/>
        </w:rPr>
        <w:t>.</w:t>
      </w:r>
    </w:p>
    <w:p w:rsidR="00987B47" w:rsidRPr="00373073" w:rsidRDefault="00987B47" w:rsidP="00D95208">
      <w:pPr>
        <w:spacing w:after="120"/>
        <w:rPr>
          <w:rFonts w:ascii="Tahoma" w:hAnsi="Tahoma" w:cs="Tahoma"/>
          <w:sz w:val="20"/>
          <w:szCs w:val="20"/>
        </w:rPr>
      </w:pPr>
      <w:r w:rsidRPr="00373073">
        <w:rPr>
          <w:rFonts w:ascii="Tahoma" w:hAnsi="Tahoma" w:cs="Tahoma"/>
          <w:sz w:val="20"/>
          <w:szCs w:val="20"/>
        </w:rPr>
        <w:t>Hlavním organizátorem Mediální olympiád</w:t>
      </w:r>
      <w:r w:rsidR="00EE1608">
        <w:rPr>
          <w:rFonts w:ascii="Tahoma" w:hAnsi="Tahoma" w:cs="Tahoma"/>
          <w:sz w:val="20"/>
          <w:szCs w:val="20"/>
        </w:rPr>
        <w:t>y</w:t>
      </w:r>
      <w:r w:rsidRPr="00373073">
        <w:rPr>
          <w:rFonts w:ascii="Tahoma" w:hAnsi="Tahoma" w:cs="Tahoma"/>
          <w:sz w:val="20"/>
          <w:szCs w:val="20"/>
        </w:rPr>
        <w:t xml:space="preserve"> je Moravskoslezská vědecká knihovna v Ostravě, příspěvková organizace Moravskoslezského kraje. „</w:t>
      </w:r>
      <w:r w:rsidRPr="00373073">
        <w:rPr>
          <w:rFonts w:ascii="Tahoma" w:hAnsi="Tahoma" w:cs="Tahoma"/>
          <w:i/>
          <w:sz w:val="20"/>
          <w:szCs w:val="20"/>
        </w:rPr>
        <w:t>Téma mediální gramotnosti je v současnosti důležitější než kdy dřív. Aktivity, které k němu přitahují pozornost mladých lidí, vnímáme jako velmi přínosné jak pro společenskou soudržnost, tak</w:t>
      </w:r>
      <w:r w:rsidR="00EE1608">
        <w:rPr>
          <w:rFonts w:ascii="Tahoma" w:hAnsi="Tahoma" w:cs="Tahoma"/>
          <w:i/>
          <w:sz w:val="20"/>
          <w:szCs w:val="20"/>
        </w:rPr>
        <w:t xml:space="preserve"> pro</w:t>
      </w:r>
      <w:r w:rsidRPr="00373073">
        <w:rPr>
          <w:rFonts w:ascii="Tahoma" w:hAnsi="Tahoma" w:cs="Tahoma"/>
          <w:i/>
          <w:sz w:val="20"/>
          <w:szCs w:val="20"/>
        </w:rPr>
        <w:t xml:space="preserve"> podporu demokracie. Projekty, které studenty oslovují atraktivní zábavnou a hravou formou, a přitom odborně fundovaně</w:t>
      </w:r>
      <w:r w:rsidR="00D95208">
        <w:rPr>
          <w:rFonts w:ascii="Tahoma" w:hAnsi="Tahoma" w:cs="Tahoma"/>
          <w:i/>
          <w:sz w:val="20"/>
          <w:szCs w:val="20"/>
        </w:rPr>
        <w:t>,</w:t>
      </w:r>
      <w:r w:rsidRPr="00373073">
        <w:rPr>
          <w:rFonts w:ascii="Tahoma" w:hAnsi="Tahoma" w:cs="Tahoma"/>
          <w:i/>
          <w:sz w:val="20"/>
          <w:szCs w:val="20"/>
        </w:rPr>
        <w:t xml:space="preserve"> jako kraj dlouhodobě podporujeme,</w:t>
      </w:r>
      <w:r w:rsidRPr="00373073">
        <w:rPr>
          <w:rFonts w:ascii="Tahoma" w:hAnsi="Tahoma" w:cs="Tahoma"/>
          <w:sz w:val="20"/>
          <w:szCs w:val="20"/>
        </w:rPr>
        <w:t xml:space="preserve">“ říká náměstek hejtmana Moravskoslezského kraje pro kulturu a památkovou péči Lukáš </w:t>
      </w:r>
      <w:proofErr w:type="spellStart"/>
      <w:r w:rsidRPr="00373073">
        <w:rPr>
          <w:rFonts w:ascii="Tahoma" w:hAnsi="Tahoma" w:cs="Tahoma"/>
          <w:sz w:val="20"/>
          <w:szCs w:val="20"/>
        </w:rPr>
        <w:t>Curylo</w:t>
      </w:r>
      <w:proofErr w:type="spellEnd"/>
      <w:r w:rsidRPr="00373073">
        <w:rPr>
          <w:rFonts w:ascii="Tahoma" w:hAnsi="Tahoma" w:cs="Tahoma"/>
          <w:sz w:val="20"/>
          <w:szCs w:val="20"/>
        </w:rPr>
        <w:t>.</w:t>
      </w:r>
    </w:p>
    <w:p w:rsidR="00987B47" w:rsidRPr="00373073" w:rsidRDefault="00987B47" w:rsidP="00D95208">
      <w:pPr>
        <w:spacing w:after="120"/>
        <w:rPr>
          <w:rFonts w:ascii="Tahoma" w:hAnsi="Tahoma" w:cs="Tahoma"/>
          <w:sz w:val="20"/>
          <w:szCs w:val="20"/>
        </w:rPr>
      </w:pPr>
      <w:r w:rsidRPr="00373073">
        <w:rPr>
          <w:rFonts w:ascii="Tahoma" w:hAnsi="Tahoma" w:cs="Tahoma"/>
          <w:sz w:val="20"/>
          <w:szCs w:val="20"/>
        </w:rPr>
        <w:t xml:space="preserve">Na pořádání Mediální olympiády se podílí Ostravská univerzita a Univerzita Palackého v Olomouci, </w:t>
      </w:r>
      <w:r w:rsidR="00BD5F8E">
        <w:rPr>
          <w:rFonts w:ascii="Tahoma" w:hAnsi="Tahoma" w:cs="Tahoma"/>
          <w:sz w:val="20"/>
          <w:szCs w:val="20"/>
        </w:rPr>
        <w:t xml:space="preserve">Akademie </w:t>
      </w:r>
      <w:r w:rsidRPr="00373073">
        <w:rPr>
          <w:rFonts w:ascii="Tahoma" w:hAnsi="Tahoma" w:cs="Tahoma"/>
          <w:sz w:val="20"/>
          <w:szCs w:val="20"/>
        </w:rPr>
        <w:t>ČTK a</w:t>
      </w:r>
      <w:r w:rsidR="00BD5F8E">
        <w:rPr>
          <w:rFonts w:ascii="Tahoma" w:hAnsi="Tahoma" w:cs="Tahoma"/>
          <w:sz w:val="20"/>
          <w:szCs w:val="20"/>
        </w:rPr>
        <w:t> </w:t>
      </w:r>
      <w:bookmarkStart w:id="0" w:name="_GoBack"/>
      <w:bookmarkEnd w:id="0"/>
      <w:r w:rsidRPr="00373073">
        <w:rPr>
          <w:rFonts w:ascii="Tahoma" w:hAnsi="Tahoma" w:cs="Tahoma"/>
          <w:sz w:val="20"/>
          <w:szCs w:val="20"/>
        </w:rPr>
        <w:t>Wikimedia CZ. Akce se koná pod záštitou prezidenta ČR Petra Pavla, ministryně pro vědu, výzkum a inovace Heleny Langšádlové, europoslance Luďka Niedermayera</w:t>
      </w:r>
      <w:r w:rsidR="00CE0C7C">
        <w:rPr>
          <w:rFonts w:ascii="Tahoma" w:hAnsi="Tahoma" w:cs="Tahoma"/>
          <w:sz w:val="20"/>
          <w:szCs w:val="20"/>
        </w:rPr>
        <w:t xml:space="preserve">, </w:t>
      </w:r>
      <w:r w:rsidRPr="00373073">
        <w:rPr>
          <w:rFonts w:ascii="Tahoma" w:hAnsi="Tahoma" w:cs="Tahoma"/>
          <w:sz w:val="20"/>
          <w:szCs w:val="20"/>
        </w:rPr>
        <w:t>rektora Ostravské univerzity Petra Kopeckého</w:t>
      </w:r>
      <w:r w:rsidR="00CE0C7C">
        <w:rPr>
          <w:rFonts w:ascii="Tahoma" w:hAnsi="Tahoma" w:cs="Tahoma"/>
          <w:sz w:val="20"/>
          <w:szCs w:val="20"/>
        </w:rPr>
        <w:t xml:space="preserve">, </w:t>
      </w:r>
      <w:r w:rsidR="00CE0C7C" w:rsidRPr="00373073">
        <w:rPr>
          <w:rFonts w:ascii="Tahoma" w:hAnsi="Tahoma" w:cs="Tahoma"/>
          <w:sz w:val="20"/>
          <w:szCs w:val="20"/>
        </w:rPr>
        <w:t>MŠMT</w:t>
      </w:r>
      <w:r w:rsidR="00CE0C7C">
        <w:rPr>
          <w:rFonts w:ascii="Tahoma" w:hAnsi="Tahoma" w:cs="Tahoma"/>
          <w:sz w:val="20"/>
          <w:szCs w:val="20"/>
        </w:rPr>
        <w:t xml:space="preserve"> a</w:t>
      </w:r>
      <w:r w:rsidR="00CE0C7C" w:rsidRPr="00373073">
        <w:rPr>
          <w:rFonts w:ascii="Tahoma" w:hAnsi="Tahoma" w:cs="Tahoma"/>
          <w:sz w:val="20"/>
          <w:szCs w:val="20"/>
        </w:rPr>
        <w:t xml:space="preserve"> NÚKIB</w:t>
      </w:r>
      <w:r w:rsidR="00CE0C7C">
        <w:rPr>
          <w:rFonts w:ascii="Tahoma" w:hAnsi="Tahoma" w:cs="Tahoma"/>
          <w:sz w:val="20"/>
          <w:szCs w:val="20"/>
        </w:rPr>
        <w:t>.</w:t>
      </w:r>
    </w:p>
    <w:p w:rsidR="00373073" w:rsidRDefault="00987B47" w:rsidP="00987B47">
      <w:pPr>
        <w:rPr>
          <w:rFonts w:ascii="Tahoma" w:hAnsi="Tahoma" w:cs="Tahoma"/>
          <w:sz w:val="20"/>
          <w:szCs w:val="20"/>
        </w:rPr>
      </w:pPr>
      <w:r w:rsidRPr="00373073">
        <w:rPr>
          <w:rFonts w:ascii="Tahoma" w:hAnsi="Tahoma" w:cs="Tahoma"/>
          <w:sz w:val="20"/>
          <w:szCs w:val="20"/>
        </w:rPr>
        <w:t>Sestavit tým a přihlásit se do soutěže Mediální olympiáda 2024 mohou studenti</w:t>
      </w:r>
      <w:r w:rsidR="00AC18F1">
        <w:rPr>
          <w:rFonts w:ascii="Tahoma" w:hAnsi="Tahoma" w:cs="Tahoma"/>
          <w:sz w:val="20"/>
          <w:szCs w:val="20"/>
        </w:rPr>
        <w:t xml:space="preserve"> všech</w:t>
      </w:r>
      <w:r w:rsidRPr="00373073">
        <w:rPr>
          <w:rFonts w:ascii="Tahoma" w:hAnsi="Tahoma" w:cs="Tahoma"/>
          <w:sz w:val="20"/>
          <w:szCs w:val="20"/>
        </w:rPr>
        <w:t xml:space="preserve"> středních škol a učilišť</w:t>
      </w:r>
      <w:r w:rsidR="00AC18F1">
        <w:rPr>
          <w:rFonts w:ascii="Tahoma" w:hAnsi="Tahoma" w:cs="Tahoma"/>
          <w:sz w:val="20"/>
          <w:szCs w:val="20"/>
        </w:rPr>
        <w:t xml:space="preserve"> ČR</w:t>
      </w:r>
      <w:r w:rsidRPr="00373073">
        <w:rPr>
          <w:rFonts w:ascii="Tahoma" w:hAnsi="Tahoma" w:cs="Tahoma"/>
          <w:sz w:val="20"/>
          <w:szCs w:val="20"/>
        </w:rPr>
        <w:t xml:space="preserve"> až do 11. 1. 2024 na webových stránkách </w:t>
      </w:r>
      <w:hyperlink r:id="rId8" w:history="1">
        <w:r w:rsidRPr="00373073">
          <w:rPr>
            <w:rStyle w:val="Hypertextovodkaz"/>
            <w:rFonts w:ascii="Tahoma" w:hAnsi="Tahoma" w:cs="Tahoma"/>
            <w:sz w:val="20"/>
            <w:szCs w:val="20"/>
          </w:rPr>
          <w:t>www.medialniolympiada.cz</w:t>
        </w:r>
      </w:hyperlink>
      <w:r w:rsidRPr="00373073">
        <w:rPr>
          <w:rFonts w:ascii="Tahoma" w:hAnsi="Tahoma" w:cs="Tahoma"/>
          <w:sz w:val="20"/>
          <w:szCs w:val="20"/>
        </w:rPr>
        <w:t>.</w:t>
      </w:r>
    </w:p>
    <w:p w:rsidR="00D95208" w:rsidRPr="00414092" w:rsidRDefault="00D95208" w:rsidP="00987B47">
      <w:pPr>
        <w:rPr>
          <w:rFonts w:ascii="Tahoma" w:hAnsi="Tahoma" w:cs="Tahoma"/>
          <w:sz w:val="20"/>
          <w:szCs w:val="20"/>
        </w:rPr>
      </w:pPr>
    </w:p>
    <w:p w:rsidR="00987B47" w:rsidRPr="00373073" w:rsidRDefault="00987B47" w:rsidP="002A6157">
      <w:pPr>
        <w:spacing w:after="60"/>
        <w:rPr>
          <w:rFonts w:ascii="Tahoma" w:hAnsi="Tahoma" w:cs="Tahoma"/>
          <w:sz w:val="18"/>
          <w:szCs w:val="18"/>
        </w:rPr>
      </w:pPr>
      <w:r w:rsidRPr="00373073">
        <w:rPr>
          <w:rFonts w:ascii="Tahoma" w:hAnsi="Tahoma" w:cs="Tahoma"/>
          <w:sz w:val="18"/>
          <w:szCs w:val="18"/>
        </w:rPr>
        <w:t>MEDIÁLNÍ OLYMPIÁDA 2024: ZÁKLADNÍ FAKTA</w:t>
      </w:r>
    </w:p>
    <w:p w:rsidR="00987B47" w:rsidRPr="00373073" w:rsidRDefault="00987B47" w:rsidP="00AC18F1">
      <w:pPr>
        <w:spacing w:after="0"/>
        <w:ind w:left="2126" w:hanging="2126"/>
        <w:rPr>
          <w:rFonts w:ascii="Tahoma" w:hAnsi="Tahoma" w:cs="Tahoma"/>
          <w:sz w:val="18"/>
          <w:szCs w:val="18"/>
        </w:rPr>
      </w:pPr>
      <w:r w:rsidRPr="00373073">
        <w:rPr>
          <w:rFonts w:ascii="Tahoma" w:hAnsi="Tahoma" w:cs="Tahoma"/>
          <w:b/>
          <w:sz w:val="18"/>
          <w:szCs w:val="18"/>
        </w:rPr>
        <w:t>Organizátoři:</w:t>
      </w:r>
      <w:r w:rsidRPr="00373073">
        <w:rPr>
          <w:rFonts w:ascii="Tahoma" w:hAnsi="Tahoma" w:cs="Tahoma"/>
          <w:sz w:val="18"/>
          <w:szCs w:val="18"/>
        </w:rPr>
        <w:tab/>
        <w:t>Moravskoslezská vědecká knihovna v Ostravě, p.o., Ostravská univerzita, Univerzita Palackého v Olomouci, Akademie ČTK, Wikimedia CZ</w:t>
      </w:r>
    </w:p>
    <w:p w:rsidR="00987B47" w:rsidRPr="00373073" w:rsidRDefault="00987B47" w:rsidP="002A6157">
      <w:pPr>
        <w:spacing w:after="0"/>
        <w:ind w:left="2126" w:hanging="2126"/>
        <w:rPr>
          <w:rFonts w:ascii="Tahoma" w:hAnsi="Tahoma" w:cs="Tahoma"/>
          <w:sz w:val="18"/>
          <w:szCs w:val="18"/>
        </w:rPr>
      </w:pPr>
      <w:r w:rsidRPr="00373073">
        <w:rPr>
          <w:rFonts w:ascii="Tahoma" w:hAnsi="Tahoma" w:cs="Tahoma"/>
          <w:b/>
          <w:sz w:val="18"/>
          <w:szCs w:val="18"/>
        </w:rPr>
        <w:t>Záštity:</w:t>
      </w:r>
      <w:r w:rsidRPr="00373073">
        <w:rPr>
          <w:rFonts w:ascii="Tahoma" w:hAnsi="Tahoma" w:cs="Tahoma"/>
          <w:sz w:val="18"/>
          <w:szCs w:val="18"/>
        </w:rPr>
        <w:tab/>
        <w:t>Prezident ČR Petr Pavel, ministryně pro vědu, výzkum a inovace Helena Langšádlová, poslanec Evropského parlamentu Luděk Niedermayer, rektor Ostravské univerzity Petr Kopecký</w:t>
      </w:r>
      <w:r w:rsidR="00984A58">
        <w:rPr>
          <w:rFonts w:ascii="Tahoma" w:hAnsi="Tahoma" w:cs="Tahoma"/>
          <w:sz w:val="18"/>
          <w:szCs w:val="18"/>
        </w:rPr>
        <w:t xml:space="preserve">, </w:t>
      </w:r>
      <w:r w:rsidR="00984A58" w:rsidRPr="00373073">
        <w:rPr>
          <w:rFonts w:ascii="Tahoma" w:hAnsi="Tahoma" w:cs="Tahoma"/>
          <w:sz w:val="18"/>
          <w:szCs w:val="18"/>
        </w:rPr>
        <w:t>Ministerstvo školství, mládeže a tělovýchovy ČR, Národní úřad pro kybernetickou a informační bezpečnost</w:t>
      </w:r>
    </w:p>
    <w:p w:rsidR="00987B47" w:rsidRPr="00373073" w:rsidRDefault="00987B47" w:rsidP="002A6157">
      <w:pPr>
        <w:spacing w:after="0"/>
        <w:rPr>
          <w:rFonts w:ascii="Tahoma" w:hAnsi="Tahoma" w:cs="Tahoma"/>
          <w:sz w:val="18"/>
          <w:szCs w:val="18"/>
        </w:rPr>
      </w:pPr>
      <w:r w:rsidRPr="00373073">
        <w:rPr>
          <w:rFonts w:ascii="Tahoma" w:hAnsi="Tahoma" w:cs="Tahoma"/>
          <w:b/>
          <w:sz w:val="18"/>
          <w:szCs w:val="18"/>
        </w:rPr>
        <w:t>Mediální partner</w:t>
      </w:r>
      <w:r w:rsidRPr="00373073">
        <w:rPr>
          <w:rFonts w:ascii="Tahoma" w:hAnsi="Tahoma" w:cs="Tahoma"/>
          <w:sz w:val="18"/>
          <w:szCs w:val="18"/>
        </w:rPr>
        <w:t>:</w:t>
      </w:r>
      <w:r w:rsidRPr="00373073">
        <w:rPr>
          <w:rFonts w:ascii="Tahoma" w:hAnsi="Tahoma" w:cs="Tahoma"/>
          <w:sz w:val="18"/>
          <w:szCs w:val="18"/>
        </w:rPr>
        <w:tab/>
        <w:t>Česká televize</w:t>
      </w:r>
    </w:p>
    <w:p w:rsidR="00987B47" w:rsidRPr="00373073" w:rsidRDefault="00987B47" w:rsidP="00987B47">
      <w:pPr>
        <w:ind w:left="2124" w:hanging="2124"/>
        <w:rPr>
          <w:rFonts w:ascii="Tahoma" w:hAnsi="Tahoma" w:cs="Tahoma"/>
          <w:sz w:val="18"/>
          <w:szCs w:val="18"/>
        </w:rPr>
      </w:pPr>
      <w:r w:rsidRPr="00373073">
        <w:rPr>
          <w:rFonts w:ascii="Tahoma" w:hAnsi="Tahoma" w:cs="Tahoma"/>
          <w:b/>
          <w:sz w:val="18"/>
          <w:szCs w:val="18"/>
        </w:rPr>
        <w:t>Partneři</w:t>
      </w:r>
      <w:r w:rsidRPr="00373073">
        <w:rPr>
          <w:rFonts w:ascii="Tahoma" w:hAnsi="Tahoma" w:cs="Tahoma"/>
          <w:sz w:val="18"/>
          <w:szCs w:val="18"/>
        </w:rPr>
        <w:t>:</w:t>
      </w:r>
      <w:r w:rsidRPr="00373073">
        <w:rPr>
          <w:rFonts w:ascii="Tahoma" w:hAnsi="Tahoma" w:cs="Tahoma"/>
          <w:sz w:val="18"/>
          <w:szCs w:val="18"/>
        </w:rPr>
        <w:tab/>
        <w:t xml:space="preserve">SCIO, </w:t>
      </w:r>
      <w:proofErr w:type="spellStart"/>
      <w:r w:rsidRPr="00373073">
        <w:rPr>
          <w:rFonts w:ascii="Tahoma" w:hAnsi="Tahoma" w:cs="Tahoma"/>
          <w:sz w:val="18"/>
          <w:szCs w:val="18"/>
        </w:rPr>
        <w:t>Ecomail</w:t>
      </w:r>
      <w:proofErr w:type="spellEnd"/>
      <w:r w:rsidRPr="00373073">
        <w:rPr>
          <w:rFonts w:ascii="Tahoma" w:hAnsi="Tahoma" w:cs="Tahoma"/>
          <w:sz w:val="18"/>
          <w:szCs w:val="18"/>
        </w:rPr>
        <w:t xml:space="preserve">, Nadační fond nezávislé žurnalistiky, </w:t>
      </w:r>
      <w:proofErr w:type="spellStart"/>
      <w:r w:rsidRPr="00373073">
        <w:rPr>
          <w:rFonts w:ascii="Tahoma" w:hAnsi="Tahoma" w:cs="Tahoma"/>
          <w:sz w:val="18"/>
          <w:szCs w:val="18"/>
        </w:rPr>
        <w:t>Safer</w:t>
      </w:r>
      <w:proofErr w:type="spellEnd"/>
      <w:r w:rsidRPr="0037307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373073">
        <w:rPr>
          <w:rFonts w:ascii="Tahoma" w:hAnsi="Tahoma" w:cs="Tahoma"/>
          <w:sz w:val="18"/>
          <w:szCs w:val="18"/>
        </w:rPr>
        <w:t>Internet</w:t>
      </w:r>
      <w:proofErr w:type="gramEnd"/>
      <w:r w:rsidRPr="00373073">
        <w:rPr>
          <w:rFonts w:ascii="Tahoma" w:hAnsi="Tahoma" w:cs="Tahoma"/>
          <w:sz w:val="18"/>
          <w:szCs w:val="18"/>
        </w:rPr>
        <w:t xml:space="preserve"> Centrum ČR, Čeští elfové, JSNS.CZ, </w:t>
      </w:r>
      <w:proofErr w:type="spellStart"/>
      <w:r w:rsidRPr="00373073">
        <w:rPr>
          <w:rFonts w:ascii="Tahoma" w:hAnsi="Tahoma" w:cs="Tahoma"/>
          <w:sz w:val="18"/>
          <w:szCs w:val="18"/>
        </w:rPr>
        <w:t>Kecy&amp;Politika</w:t>
      </w:r>
      <w:proofErr w:type="spellEnd"/>
      <w:r w:rsidRPr="0037307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73073">
        <w:rPr>
          <w:rFonts w:ascii="Tahoma" w:hAnsi="Tahoma" w:cs="Tahoma"/>
          <w:sz w:val="18"/>
          <w:szCs w:val="18"/>
        </w:rPr>
        <w:t>podcast</w:t>
      </w:r>
      <w:proofErr w:type="spellEnd"/>
      <w:r w:rsidRPr="00373073">
        <w:rPr>
          <w:rFonts w:ascii="Tahoma" w:hAnsi="Tahoma" w:cs="Tahoma"/>
          <w:sz w:val="18"/>
          <w:szCs w:val="18"/>
        </w:rPr>
        <w:t>, Svět techniky Ostrava</w:t>
      </w:r>
    </w:p>
    <w:p w:rsidR="00D91D69" w:rsidRPr="00373073" w:rsidRDefault="00987B47" w:rsidP="00C7219B">
      <w:pPr>
        <w:rPr>
          <w:rFonts w:ascii="Tahoma" w:hAnsi="Tahoma" w:cs="Tahoma"/>
        </w:rPr>
      </w:pPr>
      <w:r w:rsidRPr="00373073">
        <w:rPr>
          <w:rFonts w:ascii="Tahoma" w:hAnsi="Tahoma" w:cs="Tahoma"/>
        </w:rPr>
        <w:t xml:space="preserve"> </w:t>
      </w:r>
    </w:p>
    <w:sectPr w:rsidR="00D91D69" w:rsidRPr="00373073" w:rsidSect="00987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BF8" w:rsidRDefault="00943BF8" w:rsidP="00083E1F">
      <w:r>
        <w:separator/>
      </w:r>
    </w:p>
  </w:endnote>
  <w:endnote w:type="continuationSeparator" w:id="0">
    <w:p w:rsidR="00943BF8" w:rsidRDefault="00943BF8" w:rsidP="0008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 w:rsidP="00083E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BF8" w:rsidRDefault="00943BF8" w:rsidP="00083E1F">
      <w:r>
        <w:separator/>
      </w:r>
    </w:p>
  </w:footnote>
  <w:footnote w:type="continuationSeparator" w:id="0">
    <w:p w:rsidR="00943BF8" w:rsidRDefault="00943BF8" w:rsidP="0008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 w:rsidP="00083E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6826A4" wp14:editId="3D9F2FB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056000" cy="10188000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- hlavičkový papí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0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5" w:rsidRDefault="00170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F25"/>
    <w:multiLevelType w:val="hybridMultilevel"/>
    <w:tmpl w:val="7AB25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DF4"/>
    <w:multiLevelType w:val="hybridMultilevel"/>
    <w:tmpl w:val="6832C6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587"/>
    <w:multiLevelType w:val="hybridMultilevel"/>
    <w:tmpl w:val="86A26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229"/>
    <w:multiLevelType w:val="hybridMultilevel"/>
    <w:tmpl w:val="0276D1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A79"/>
    <w:multiLevelType w:val="hybridMultilevel"/>
    <w:tmpl w:val="8EA4CE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E7B"/>
    <w:multiLevelType w:val="hybridMultilevel"/>
    <w:tmpl w:val="145A3A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C1617E"/>
    <w:multiLevelType w:val="hybridMultilevel"/>
    <w:tmpl w:val="D71262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298F"/>
    <w:multiLevelType w:val="hybridMultilevel"/>
    <w:tmpl w:val="0944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06954"/>
    <w:multiLevelType w:val="hybridMultilevel"/>
    <w:tmpl w:val="0422C56C"/>
    <w:lvl w:ilvl="0" w:tplc="5BAEB2A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A5DA0"/>
    <w:multiLevelType w:val="hybridMultilevel"/>
    <w:tmpl w:val="2A36A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40B"/>
    <w:multiLevelType w:val="hybridMultilevel"/>
    <w:tmpl w:val="78ACE0E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A062975"/>
    <w:multiLevelType w:val="hybridMultilevel"/>
    <w:tmpl w:val="6FDEE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3FB"/>
    <w:multiLevelType w:val="hybridMultilevel"/>
    <w:tmpl w:val="0A580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D4DAC"/>
    <w:multiLevelType w:val="hybridMultilevel"/>
    <w:tmpl w:val="F9C0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3D23"/>
    <w:multiLevelType w:val="hybridMultilevel"/>
    <w:tmpl w:val="6DC6C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33071"/>
    <w:multiLevelType w:val="hybridMultilevel"/>
    <w:tmpl w:val="35FA0A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382F"/>
    <w:multiLevelType w:val="hybridMultilevel"/>
    <w:tmpl w:val="215E9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F4521"/>
    <w:multiLevelType w:val="hybridMultilevel"/>
    <w:tmpl w:val="68FE3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3031"/>
    <w:multiLevelType w:val="hybridMultilevel"/>
    <w:tmpl w:val="040ECB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04D82"/>
    <w:multiLevelType w:val="hybridMultilevel"/>
    <w:tmpl w:val="903CD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84E83"/>
    <w:multiLevelType w:val="hybridMultilevel"/>
    <w:tmpl w:val="8E6EB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F7796"/>
    <w:multiLevelType w:val="hybridMultilevel"/>
    <w:tmpl w:val="BD7CC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253AA"/>
    <w:multiLevelType w:val="hybridMultilevel"/>
    <w:tmpl w:val="B39C13F8"/>
    <w:lvl w:ilvl="0" w:tplc="90382E7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45B37"/>
    <w:multiLevelType w:val="hybridMultilevel"/>
    <w:tmpl w:val="4BD226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41F4B"/>
    <w:multiLevelType w:val="hybridMultilevel"/>
    <w:tmpl w:val="66B47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50F4D"/>
    <w:multiLevelType w:val="hybridMultilevel"/>
    <w:tmpl w:val="562C2D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0072F"/>
    <w:multiLevelType w:val="hybridMultilevel"/>
    <w:tmpl w:val="B0EE34C0"/>
    <w:lvl w:ilvl="0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6D8D79E3"/>
    <w:multiLevelType w:val="hybridMultilevel"/>
    <w:tmpl w:val="94505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81BE9"/>
    <w:multiLevelType w:val="hybridMultilevel"/>
    <w:tmpl w:val="B95C8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63081"/>
    <w:multiLevelType w:val="hybridMultilevel"/>
    <w:tmpl w:val="02A83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36E98"/>
    <w:multiLevelType w:val="hybridMultilevel"/>
    <w:tmpl w:val="289432A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BE007BE"/>
    <w:multiLevelType w:val="hybridMultilevel"/>
    <w:tmpl w:val="4FE0C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9"/>
  </w:num>
  <w:num w:numId="5">
    <w:abstractNumId w:val="0"/>
  </w:num>
  <w:num w:numId="6">
    <w:abstractNumId w:val="24"/>
  </w:num>
  <w:num w:numId="7">
    <w:abstractNumId w:val="14"/>
  </w:num>
  <w:num w:numId="8">
    <w:abstractNumId w:val="11"/>
  </w:num>
  <w:num w:numId="9">
    <w:abstractNumId w:val="6"/>
  </w:num>
  <w:num w:numId="10">
    <w:abstractNumId w:val="26"/>
  </w:num>
  <w:num w:numId="11">
    <w:abstractNumId w:val="18"/>
  </w:num>
  <w:num w:numId="12">
    <w:abstractNumId w:val="17"/>
  </w:num>
  <w:num w:numId="13">
    <w:abstractNumId w:val="19"/>
  </w:num>
  <w:num w:numId="14">
    <w:abstractNumId w:val="29"/>
  </w:num>
  <w:num w:numId="15">
    <w:abstractNumId w:val="7"/>
  </w:num>
  <w:num w:numId="16">
    <w:abstractNumId w:val="28"/>
  </w:num>
  <w:num w:numId="17">
    <w:abstractNumId w:val="4"/>
  </w:num>
  <w:num w:numId="18">
    <w:abstractNumId w:val="8"/>
  </w:num>
  <w:num w:numId="19">
    <w:abstractNumId w:val="10"/>
  </w:num>
  <w:num w:numId="20">
    <w:abstractNumId w:val="5"/>
  </w:num>
  <w:num w:numId="21">
    <w:abstractNumId w:val="8"/>
  </w:num>
  <w:num w:numId="22">
    <w:abstractNumId w:val="15"/>
  </w:num>
  <w:num w:numId="23">
    <w:abstractNumId w:val="27"/>
  </w:num>
  <w:num w:numId="24">
    <w:abstractNumId w:val="20"/>
  </w:num>
  <w:num w:numId="25">
    <w:abstractNumId w:val="1"/>
  </w:num>
  <w:num w:numId="26">
    <w:abstractNumId w:val="12"/>
  </w:num>
  <w:num w:numId="27">
    <w:abstractNumId w:val="30"/>
  </w:num>
  <w:num w:numId="28">
    <w:abstractNumId w:val="25"/>
  </w:num>
  <w:num w:numId="29">
    <w:abstractNumId w:val="13"/>
  </w:num>
  <w:num w:numId="30">
    <w:abstractNumId w:val="3"/>
  </w:num>
  <w:num w:numId="31">
    <w:abstractNumId w:val="2"/>
  </w:num>
  <w:num w:numId="32">
    <w:abstractNumId w:val="2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0"/>
    <w:rsid w:val="000240A7"/>
    <w:rsid w:val="00054041"/>
    <w:rsid w:val="00075C84"/>
    <w:rsid w:val="00083E1F"/>
    <w:rsid w:val="000B348A"/>
    <w:rsid w:val="00100F10"/>
    <w:rsid w:val="001707E5"/>
    <w:rsid w:val="00171DF5"/>
    <w:rsid w:val="001923AC"/>
    <w:rsid w:val="001960B6"/>
    <w:rsid w:val="001B17C4"/>
    <w:rsid w:val="001B18F8"/>
    <w:rsid w:val="001C262C"/>
    <w:rsid w:val="001C7FD9"/>
    <w:rsid w:val="001F21C1"/>
    <w:rsid w:val="001F6343"/>
    <w:rsid w:val="00225159"/>
    <w:rsid w:val="00252E5D"/>
    <w:rsid w:val="00253EBE"/>
    <w:rsid w:val="00267E92"/>
    <w:rsid w:val="002811AA"/>
    <w:rsid w:val="002A6157"/>
    <w:rsid w:val="002A6F4A"/>
    <w:rsid w:val="002C6610"/>
    <w:rsid w:val="002F2C9E"/>
    <w:rsid w:val="00373073"/>
    <w:rsid w:val="003B3503"/>
    <w:rsid w:val="003B7829"/>
    <w:rsid w:val="003E7CA6"/>
    <w:rsid w:val="00414092"/>
    <w:rsid w:val="00446BD6"/>
    <w:rsid w:val="00453566"/>
    <w:rsid w:val="00464821"/>
    <w:rsid w:val="0048439D"/>
    <w:rsid w:val="004B2FB1"/>
    <w:rsid w:val="004D1E14"/>
    <w:rsid w:val="0052313B"/>
    <w:rsid w:val="005321B8"/>
    <w:rsid w:val="005C33D7"/>
    <w:rsid w:val="005C4C2C"/>
    <w:rsid w:val="005F70FF"/>
    <w:rsid w:val="00620AC2"/>
    <w:rsid w:val="00665AC7"/>
    <w:rsid w:val="0067410C"/>
    <w:rsid w:val="006959D0"/>
    <w:rsid w:val="006B3DFC"/>
    <w:rsid w:val="006C1FEC"/>
    <w:rsid w:val="006C2E04"/>
    <w:rsid w:val="006D0075"/>
    <w:rsid w:val="00730AF5"/>
    <w:rsid w:val="00757D11"/>
    <w:rsid w:val="00760CBB"/>
    <w:rsid w:val="007B152C"/>
    <w:rsid w:val="008019F0"/>
    <w:rsid w:val="00830B2E"/>
    <w:rsid w:val="00836BC3"/>
    <w:rsid w:val="00847949"/>
    <w:rsid w:val="00853CC1"/>
    <w:rsid w:val="00867056"/>
    <w:rsid w:val="00867DB9"/>
    <w:rsid w:val="0087358D"/>
    <w:rsid w:val="0087631B"/>
    <w:rsid w:val="00876552"/>
    <w:rsid w:val="0089568B"/>
    <w:rsid w:val="008E0657"/>
    <w:rsid w:val="008E45CD"/>
    <w:rsid w:val="0093465B"/>
    <w:rsid w:val="009404E7"/>
    <w:rsid w:val="00943BF8"/>
    <w:rsid w:val="009479CC"/>
    <w:rsid w:val="009555FF"/>
    <w:rsid w:val="00970CB1"/>
    <w:rsid w:val="00981C56"/>
    <w:rsid w:val="00984A58"/>
    <w:rsid w:val="00987B47"/>
    <w:rsid w:val="009D35F5"/>
    <w:rsid w:val="00A07D42"/>
    <w:rsid w:val="00A23323"/>
    <w:rsid w:val="00A31256"/>
    <w:rsid w:val="00A37839"/>
    <w:rsid w:val="00A809A1"/>
    <w:rsid w:val="00A96DB0"/>
    <w:rsid w:val="00AC18F1"/>
    <w:rsid w:val="00AD5300"/>
    <w:rsid w:val="00AF7E2B"/>
    <w:rsid w:val="00B05C41"/>
    <w:rsid w:val="00B320E6"/>
    <w:rsid w:val="00B32980"/>
    <w:rsid w:val="00B34E9C"/>
    <w:rsid w:val="00B3584D"/>
    <w:rsid w:val="00B62265"/>
    <w:rsid w:val="00B64E1E"/>
    <w:rsid w:val="00BA6FBC"/>
    <w:rsid w:val="00BB5264"/>
    <w:rsid w:val="00BD5F8E"/>
    <w:rsid w:val="00BE7E0C"/>
    <w:rsid w:val="00BF6AE8"/>
    <w:rsid w:val="00C22FA1"/>
    <w:rsid w:val="00C33A4F"/>
    <w:rsid w:val="00C541EA"/>
    <w:rsid w:val="00C7219B"/>
    <w:rsid w:val="00C81CDE"/>
    <w:rsid w:val="00C85160"/>
    <w:rsid w:val="00CA1F41"/>
    <w:rsid w:val="00CA63F2"/>
    <w:rsid w:val="00CE0C7C"/>
    <w:rsid w:val="00CF7420"/>
    <w:rsid w:val="00D10806"/>
    <w:rsid w:val="00D12F08"/>
    <w:rsid w:val="00D130C1"/>
    <w:rsid w:val="00D13A6F"/>
    <w:rsid w:val="00D310BD"/>
    <w:rsid w:val="00D5686F"/>
    <w:rsid w:val="00D91D69"/>
    <w:rsid w:val="00D9514E"/>
    <w:rsid w:val="00D95208"/>
    <w:rsid w:val="00D96418"/>
    <w:rsid w:val="00DA692F"/>
    <w:rsid w:val="00DC1C11"/>
    <w:rsid w:val="00DD104E"/>
    <w:rsid w:val="00DF11BA"/>
    <w:rsid w:val="00E0077A"/>
    <w:rsid w:val="00E32BF8"/>
    <w:rsid w:val="00E92FD2"/>
    <w:rsid w:val="00E93C75"/>
    <w:rsid w:val="00EA2404"/>
    <w:rsid w:val="00EE1608"/>
    <w:rsid w:val="00F12BD2"/>
    <w:rsid w:val="00F228D0"/>
    <w:rsid w:val="00F2768A"/>
    <w:rsid w:val="00F52C2A"/>
    <w:rsid w:val="00F55DD0"/>
    <w:rsid w:val="00F67936"/>
    <w:rsid w:val="00F67FA3"/>
    <w:rsid w:val="00F83A6E"/>
    <w:rsid w:val="00F9478E"/>
    <w:rsid w:val="00F94AD0"/>
    <w:rsid w:val="00FA6180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BC947"/>
  <w15:docId w15:val="{77427D3A-0F64-4EA9-9A4D-26C3BAB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3E1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83E1F"/>
    <w:pPr>
      <w:keepNext/>
      <w:keepLines/>
      <w:spacing w:before="240" w:after="0"/>
      <w:outlineLvl w:val="0"/>
    </w:pPr>
    <w:rPr>
      <w:rFonts w:eastAsia="Times New Roman"/>
      <w:b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3E1F"/>
    <w:pPr>
      <w:keepNext/>
      <w:keepLines/>
      <w:spacing w:before="40" w:after="0"/>
      <w:outlineLvl w:val="1"/>
    </w:pPr>
    <w:rPr>
      <w:rFonts w:eastAsia="Times New Roman"/>
      <w:b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3E1F"/>
    <w:pPr>
      <w:keepNext/>
      <w:keepLines/>
      <w:spacing w:before="40" w:after="0"/>
      <w:outlineLvl w:val="2"/>
    </w:pPr>
    <w:rPr>
      <w:rFonts w:eastAsia="Times New Roman"/>
      <w:b/>
      <w:color w:val="194787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48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5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9D0"/>
  </w:style>
  <w:style w:type="paragraph" w:styleId="Zpat">
    <w:name w:val="footer"/>
    <w:basedOn w:val="Normln"/>
    <w:link w:val="ZpatChar"/>
    <w:uiPriority w:val="99"/>
    <w:unhideWhenUsed/>
    <w:rsid w:val="00695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9D0"/>
  </w:style>
  <w:style w:type="paragraph" w:styleId="Textbubliny">
    <w:name w:val="Balloon Text"/>
    <w:basedOn w:val="Normln"/>
    <w:link w:val="TextbublinyChar"/>
    <w:uiPriority w:val="99"/>
    <w:semiHidden/>
    <w:unhideWhenUsed/>
    <w:rsid w:val="0069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959D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083E1F"/>
    <w:rPr>
      <w:rFonts w:ascii="Arial" w:eastAsia="Times New Roman" w:hAnsi="Arial" w:cs="Times New Roman"/>
      <w:b/>
      <w:color w:val="365F91"/>
      <w:sz w:val="32"/>
      <w:szCs w:val="32"/>
    </w:rPr>
  </w:style>
  <w:style w:type="paragraph" w:styleId="Bezmezer">
    <w:name w:val="No Spacing"/>
    <w:uiPriority w:val="1"/>
    <w:rsid w:val="00083E1F"/>
    <w:rPr>
      <w:rFonts w:ascii="Arial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083E1F"/>
    <w:rPr>
      <w:rFonts w:ascii="Arial" w:eastAsia="Times New Roman" w:hAnsi="Arial" w:cs="Times New Roman"/>
      <w:b/>
      <w:color w:val="365F91"/>
      <w:sz w:val="26"/>
      <w:szCs w:val="26"/>
    </w:rPr>
  </w:style>
  <w:style w:type="character" w:customStyle="1" w:styleId="Nadpis3Char">
    <w:name w:val="Nadpis 3 Char"/>
    <w:link w:val="Nadpis3"/>
    <w:uiPriority w:val="9"/>
    <w:rsid w:val="00083E1F"/>
    <w:rPr>
      <w:rFonts w:ascii="Arial" w:eastAsia="Times New Roman" w:hAnsi="Arial" w:cs="Times New Roman"/>
      <w:b/>
      <w:color w:val="194787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83E1F"/>
    <w:pPr>
      <w:spacing w:after="0" w:line="240" w:lineRule="auto"/>
      <w:contextualSpacing/>
    </w:pPr>
    <w:rPr>
      <w:rFonts w:eastAsia="Times New Roman"/>
      <w:b/>
      <w:color w:val="194787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083E1F"/>
    <w:rPr>
      <w:rFonts w:ascii="Arial" w:eastAsia="Times New Roman" w:hAnsi="Arial" w:cs="Times New Roman"/>
      <w:b/>
      <w:color w:val="194787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83E1F"/>
    <w:pPr>
      <w:ind w:left="720"/>
      <w:contextualSpacing/>
    </w:pPr>
  </w:style>
  <w:style w:type="character" w:customStyle="1" w:styleId="Nadpis5Char">
    <w:name w:val="Nadpis 5 Char"/>
    <w:link w:val="Nadpis5"/>
    <w:uiPriority w:val="9"/>
    <w:semiHidden/>
    <w:rsid w:val="0046482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Mkatabulky">
    <w:name w:val="Table Grid"/>
    <w:basedOn w:val="Normlntabulka"/>
    <w:uiPriority w:val="39"/>
    <w:rsid w:val="00DF11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876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7631B"/>
    <w:rPr>
      <w:color w:val="0563C1"/>
      <w:u w:val="single"/>
    </w:rPr>
  </w:style>
  <w:style w:type="character" w:customStyle="1" w:styleId="s1ppyq">
    <w:name w:val="s1ppyq"/>
    <w:rsid w:val="0087631B"/>
  </w:style>
  <w:style w:type="character" w:customStyle="1" w:styleId="odrkyChar">
    <w:name w:val="odrážky Char"/>
    <w:link w:val="odrky"/>
    <w:locked/>
    <w:rsid w:val="0087631B"/>
    <w:rPr>
      <w:rFonts w:ascii="Arial" w:eastAsia="Times New Roman" w:hAnsi="Arial" w:cs="Arial"/>
      <w:color w:val="365F91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87631B"/>
    <w:pPr>
      <w:numPr>
        <w:numId w:val="18"/>
      </w:numPr>
      <w:spacing w:before="60" w:after="0"/>
      <w:outlineLvl w:val="0"/>
    </w:pPr>
    <w:rPr>
      <w:rFonts w:eastAsia="Times New Roman" w:cs="Arial"/>
      <w:color w:val="365F91"/>
      <w:sz w:val="24"/>
      <w:szCs w:val="32"/>
      <w:lang w:eastAsia="cs-CZ"/>
    </w:rPr>
  </w:style>
  <w:style w:type="paragraph" w:customStyle="1" w:styleId="Default">
    <w:name w:val="Default"/>
    <w:rsid w:val="003E7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rsid w:val="00F5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lniolympiad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902E-11A5-44EA-89AA-2B6BA504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Kateřina Naarová</cp:lastModifiedBy>
  <cp:revision>6</cp:revision>
  <cp:lastPrinted>2016-04-27T05:11:00Z</cp:lastPrinted>
  <dcterms:created xsi:type="dcterms:W3CDTF">2023-11-27T14:52:00Z</dcterms:created>
  <dcterms:modified xsi:type="dcterms:W3CDTF">2023-11-30T10:09:00Z</dcterms:modified>
</cp:coreProperties>
</file>