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2D278E7" w14:textId="77777777" w:rsidR="00E34DC8" w:rsidRDefault="00E34DC8" w:rsidP="00E34DC8">
      <w:pPr>
        <w:jc w:val="right"/>
        <w:rPr>
          <w:b/>
          <w:sz w:val="28"/>
          <w:szCs w:val="28"/>
        </w:rPr>
      </w:pPr>
      <w:r>
        <w:rPr>
          <w:b/>
          <w:sz w:val="28"/>
          <w:szCs w:val="28"/>
        </w:rPr>
        <w:t>Tisková zpráva</w:t>
      </w:r>
    </w:p>
    <w:p w14:paraId="3F753419" w14:textId="77777777" w:rsidR="00E34DC8" w:rsidRPr="009D1B35" w:rsidRDefault="00E34DC8" w:rsidP="00E34DC8">
      <w:pPr>
        <w:ind w:right="-8"/>
        <w:rPr>
          <w:b/>
          <w:u w:val="single"/>
        </w:rPr>
      </w:pPr>
    </w:p>
    <w:p w14:paraId="0E5C786E" w14:textId="472B176A" w:rsidR="00E34DC8" w:rsidRDefault="00E149BA" w:rsidP="00E34DC8">
      <w:pPr>
        <w:ind w:right="-6"/>
        <w:rPr>
          <w:b/>
          <w:sz w:val="26"/>
          <w:szCs w:val="26"/>
          <w:u w:val="single"/>
        </w:rPr>
      </w:pPr>
      <w:r>
        <w:rPr>
          <w:b/>
          <w:sz w:val="26"/>
          <w:szCs w:val="26"/>
          <w:u w:val="single"/>
        </w:rPr>
        <w:t>Žáci</w:t>
      </w:r>
      <w:r w:rsidRPr="00E149BA">
        <w:rPr>
          <w:b/>
          <w:sz w:val="26"/>
          <w:szCs w:val="26"/>
          <w:u w:val="single"/>
        </w:rPr>
        <w:t xml:space="preserve"> z </w:t>
      </w:r>
      <w:r w:rsidR="008E545C">
        <w:rPr>
          <w:b/>
          <w:sz w:val="26"/>
          <w:szCs w:val="26"/>
          <w:u w:val="single"/>
        </w:rPr>
        <w:t>Pardubického</w:t>
      </w:r>
      <w:r w:rsidRPr="00E149BA">
        <w:rPr>
          <w:b/>
          <w:sz w:val="26"/>
          <w:szCs w:val="26"/>
          <w:u w:val="single"/>
        </w:rPr>
        <w:t xml:space="preserve"> kraje mění své okolí k lepšímu. Recyklohraní vyhlásilo výsledky školní EKO hry</w:t>
      </w:r>
      <w:r w:rsidR="00507B07">
        <w:rPr>
          <w:b/>
          <w:sz w:val="26"/>
          <w:szCs w:val="26"/>
          <w:u w:val="single"/>
        </w:rPr>
        <w:t xml:space="preserve"> </w:t>
      </w:r>
    </w:p>
    <w:p w14:paraId="0C84C32B" w14:textId="77777777" w:rsidR="00E34DC8" w:rsidRPr="0018234E" w:rsidRDefault="00E34DC8" w:rsidP="00E34DC8">
      <w:pPr>
        <w:ind w:right="-6"/>
        <w:rPr>
          <w:sz w:val="26"/>
          <w:szCs w:val="26"/>
        </w:rPr>
      </w:pPr>
    </w:p>
    <w:p w14:paraId="5C400CBB" w14:textId="3E36CC66" w:rsidR="00E34DC8" w:rsidRDefault="00A364F0" w:rsidP="00E34DC8">
      <w:pPr>
        <w:spacing w:after="120"/>
        <w:jc w:val="both"/>
        <w:rPr>
          <w:b/>
        </w:rPr>
      </w:pPr>
      <w:r>
        <w:rPr>
          <w:b/>
        </w:rPr>
        <w:t>8</w:t>
      </w:r>
      <w:r w:rsidR="00E34DC8">
        <w:rPr>
          <w:b/>
        </w:rPr>
        <w:t xml:space="preserve">. </w:t>
      </w:r>
      <w:r w:rsidR="00F12D56">
        <w:rPr>
          <w:b/>
        </w:rPr>
        <w:t xml:space="preserve">července </w:t>
      </w:r>
      <w:r w:rsidR="00E34DC8">
        <w:rPr>
          <w:b/>
        </w:rPr>
        <w:t>202</w:t>
      </w:r>
      <w:r w:rsidR="00B17978">
        <w:rPr>
          <w:b/>
        </w:rPr>
        <w:t>6</w:t>
      </w:r>
      <w:r w:rsidR="00E34DC8">
        <w:rPr>
          <w:b/>
        </w:rPr>
        <w:t xml:space="preserve"> </w:t>
      </w:r>
      <w:r w:rsidR="00E34DC8" w:rsidRPr="00CF10F1">
        <w:rPr>
          <w:b/>
        </w:rPr>
        <w:t>–</w:t>
      </w:r>
      <w:bookmarkStart w:id="0" w:name="_Hlk531606519"/>
      <w:r w:rsidR="00E34DC8">
        <w:rPr>
          <w:b/>
        </w:rPr>
        <w:t xml:space="preserve"> </w:t>
      </w:r>
      <w:r w:rsidR="001D3BB7" w:rsidRPr="001D3BB7">
        <w:rPr>
          <w:b/>
        </w:rPr>
        <w:t xml:space="preserve">Celkem </w:t>
      </w:r>
      <w:r w:rsidR="00AF73FD">
        <w:rPr>
          <w:b/>
        </w:rPr>
        <w:t>105</w:t>
      </w:r>
      <w:r w:rsidR="001D3BB7" w:rsidRPr="001D3BB7">
        <w:rPr>
          <w:b/>
        </w:rPr>
        <w:t xml:space="preserve"> mateřských, základních a středních škol z</w:t>
      </w:r>
      <w:r w:rsidR="0020797C">
        <w:rPr>
          <w:b/>
        </w:rPr>
        <w:t> </w:t>
      </w:r>
      <w:r w:rsidR="008E545C">
        <w:rPr>
          <w:b/>
        </w:rPr>
        <w:t>Pardubického</w:t>
      </w:r>
      <w:r w:rsidR="001D3BB7" w:rsidRPr="001D3BB7">
        <w:rPr>
          <w:b/>
        </w:rPr>
        <w:t xml:space="preserve"> kraje se v uplynulém školním roce zapojilo do Celoroční EKO hry vzdělávacího programu Recyklohraní. Děti a studenti během roku plnili environmentální úkoly, sbírali </w:t>
      </w:r>
      <w:r w:rsidR="006A5709">
        <w:rPr>
          <w:b/>
        </w:rPr>
        <w:t>staré mobily a baterie</w:t>
      </w:r>
      <w:r w:rsidR="003162E9">
        <w:rPr>
          <w:b/>
        </w:rPr>
        <w:t>,</w:t>
      </w:r>
      <w:r w:rsidR="001D3BB7" w:rsidRPr="001D3BB7">
        <w:rPr>
          <w:b/>
        </w:rPr>
        <w:t xml:space="preserve"> </w:t>
      </w:r>
      <w:r w:rsidR="00663D03">
        <w:rPr>
          <w:b/>
        </w:rPr>
        <w:t xml:space="preserve">uklízeli přírodu nebo </w:t>
      </w:r>
      <w:r w:rsidR="001264AF" w:rsidRPr="001264AF">
        <w:rPr>
          <w:b/>
        </w:rPr>
        <w:t>měnili své okolí k lepšímu prostřednictvím vlastních ekologických projektů</w:t>
      </w:r>
      <w:r w:rsidR="001264AF">
        <w:rPr>
          <w:b/>
        </w:rPr>
        <w:t>.</w:t>
      </w:r>
      <w:r w:rsidR="001D3BB7" w:rsidRPr="001D3BB7">
        <w:rPr>
          <w:b/>
        </w:rPr>
        <w:t xml:space="preserve"> Nejaktivnější školou v kraji se stala </w:t>
      </w:r>
      <w:r w:rsidR="00A47322">
        <w:rPr>
          <w:b/>
        </w:rPr>
        <w:t xml:space="preserve">ZŠ </w:t>
      </w:r>
      <w:r w:rsidR="0020797C">
        <w:rPr>
          <w:b/>
        </w:rPr>
        <w:t>Osík</w:t>
      </w:r>
      <w:r w:rsidR="001D3BB7" w:rsidRPr="001D3BB7">
        <w:rPr>
          <w:b/>
        </w:rPr>
        <w:t>.</w:t>
      </w:r>
    </w:p>
    <w:p w14:paraId="3D4F85FD" w14:textId="756E2252" w:rsidR="007C6246" w:rsidRPr="007C6246" w:rsidRDefault="007C6246" w:rsidP="007C6246">
      <w:pPr>
        <w:spacing w:after="120"/>
        <w:jc w:val="both"/>
        <w:rPr>
          <w:bCs/>
        </w:rPr>
      </w:pPr>
      <w:r w:rsidRPr="007C6246">
        <w:rPr>
          <w:bCs/>
        </w:rPr>
        <w:t xml:space="preserve">Druhé místo v krajském žebříčku obsadila </w:t>
      </w:r>
      <w:r w:rsidR="0020797C" w:rsidRPr="0020797C">
        <w:rPr>
          <w:b/>
        </w:rPr>
        <w:t>Speciální ZŠ Králíky</w:t>
      </w:r>
      <w:r w:rsidRPr="000C07E7">
        <w:rPr>
          <w:bCs/>
        </w:rPr>
        <w:t xml:space="preserve">, třetí příčku získala </w:t>
      </w:r>
      <w:r w:rsidR="0020797C" w:rsidRPr="0020797C">
        <w:rPr>
          <w:b/>
        </w:rPr>
        <w:t>ZŠ</w:t>
      </w:r>
      <w:r w:rsidR="0020797C">
        <w:rPr>
          <w:b/>
        </w:rPr>
        <w:t> </w:t>
      </w:r>
      <w:r w:rsidR="0020797C" w:rsidRPr="0020797C">
        <w:rPr>
          <w:b/>
        </w:rPr>
        <w:t>Habrmanova, Česká Třebová</w:t>
      </w:r>
      <w:r w:rsidRPr="007C6246">
        <w:rPr>
          <w:bCs/>
        </w:rPr>
        <w:t xml:space="preserve">. O pořadí rozhodoval součet bodů </w:t>
      </w:r>
      <w:r w:rsidR="0040617C">
        <w:rPr>
          <w:bCs/>
        </w:rPr>
        <w:t xml:space="preserve">dle sazebníku Recyklohraní </w:t>
      </w:r>
      <w:r w:rsidRPr="007C6246">
        <w:rPr>
          <w:bCs/>
        </w:rPr>
        <w:t>za environmentální aktivity realizované během celého školního roku.</w:t>
      </w:r>
    </w:p>
    <w:p w14:paraId="2ED41F17" w14:textId="223BE527" w:rsidR="007C6246" w:rsidRPr="007C6246" w:rsidRDefault="007C6246" w:rsidP="007C6246">
      <w:pPr>
        <w:spacing w:after="120"/>
        <w:jc w:val="both"/>
        <w:rPr>
          <w:bCs/>
        </w:rPr>
      </w:pPr>
      <w:r w:rsidRPr="007C6246">
        <w:rPr>
          <w:bCs/>
          <w:i/>
          <w:iCs/>
        </w:rPr>
        <w:t>„</w:t>
      </w:r>
      <w:r w:rsidR="00DE455D">
        <w:rPr>
          <w:bCs/>
          <w:i/>
          <w:iCs/>
        </w:rPr>
        <w:t>Velký dík patří všem školám, které se věnují</w:t>
      </w:r>
      <w:r w:rsidRPr="007C6246">
        <w:rPr>
          <w:bCs/>
          <w:i/>
          <w:iCs/>
        </w:rPr>
        <w:t xml:space="preserve"> environmentální</w:t>
      </w:r>
      <w:r w:rsidR="00DE455D">
        <w:rPr>
          <w:bCs/>
          <w:i/>
          <w:iCs/>
        </w:rPr>
        <w:t>mu</w:t>
      </w:r>
      <w:r w:rsidRPr="007C6246">
        <w:rPr>
          <w:bCs/>
          <w:i/>
          <w:iCs/>
        </w:rPr>
        <w:t xml:space="preserve"> vzdělávání dlouhodob</w:t>
      </w:r>
      <w:r w:rsidR="00DE455D">
        <w:rPr>
          <w:bCs/>
          <w:i/>
          <w:iCs/>
        </w:rPr>
        <w:t>ě</w:t>
      </w:r>
      <w:r w:rsidRPr="007C6246">
        <w:rPr>
          <w:bCs/>
          <w:i/>
          <w:iCs/>
        </w:rPr>
        <w:t xml:space="preserve"> a</w:t>
      </w:r>
      <w:r w:rsidR="007A66F3">
        <w:rPr>
          <w:bCs/>
          <w:i/>
          <w:iCs/>
        </w:rPr>
        <w:t> </w:t>
      </w:r>
      <w:r w:rsidRPr="007C6246">
        <w:rPr>
          <w:bCs/>
          <w:i/>
          <w:iCs/>
        </w:rPr>
        <w:t xml:space="preserve">dokážou do něj aktivně zapojovat děti všech věkových kategorií. </w:t>
      </w:r>
      <w:r w:rsidR="00DE455D">
        <w:rPr>
          <w:bCs/>
          <w:i/>
          <w:iCs/>
        </w:rPr>
        <w:t>Nejen teorie, ale zejména osobní zážitky</w:t>
      </w:r>
      <w:r w:rsidRPr="007C6246">
        <w:rPr>
          <w:bCs/>
          <w:i/>
          <w:iCs/>
        </w:rPr>
        <w:t xml:space="preserve"> a praktické aktivity pomáhají dětem lépe chápat souvislosti mezi každodenním chováním a stavem životního prostředí,“</w:t>
      </w:r>
      <w:r w:rsidRPr="007C6246">
        <w:rPr>
          <w:bCs/>
        </w:rPr>
        <w:t xml:space="preserve"> říká Hana Ansorgová, ředitelka Recyklohraní.</w:t>
      </w:r>
    </w:p>
    <w:p w14:paraId="1AB98994" w14:textId="3217BB0F" w:rsidR="007C6246" w:rsidRPr="007C6246" w:rsidRDefault="007C6246" w:rsidP="007C6246">
      <w:pPr>
        <w:spacing w:after="120"/>
        <w:jc w:val="both"/>
        <w:rPr>
          <w:bCs/>
        </w:rPr>
      </w:pPr>
      <w:r w:rsidRPr="007C6246">
        <w:rPr>
          <w:bCs/>
        </w:rPr>
        <w:t xml:space="preserve">Body mohly školy získávat například za práci s výukovými scénáři EKOABECEDA, plnění osvětových úkolů, úklidové akce v okolí školy, sběr baterií, mobilních telefonů a </w:t>
      </w:r>
      <w:r w:rsidR="00D72803">
        <w:rPr>
          <w:bCs/>
        </w:rPr>
        <w:t>náplní do inkoustových tiskáren</w:t>
      </w:r>
      <w:r w:rsidRPr="007C6246">
        <w:rPr>
          <w:bCs/>
        </w:rPr>
        <w:t xml:space="preserve"> nebo za realizaci vlastního Celoročního cíle s ekologickou tematikou. </w:t>
      </w:r>
      <w:r w:rsidR="0003772D" w:rsidRPr="008C3ECC">
        <w:rPr>
          <w:bCs/>
        </w:rPr>
        <w:t>Mezi tématy, kterým se školy</w:t>
      </w:r>
      <w:r w:rsidR="0003772D">
        <w:rPr>
          <w:bCs/>
        </w:rPr>
        <w:t xml:space="preserve"> v průběhu roku</w:t>
      </w:r>
      <w:r w:rsidR="0003772D" w:rsidRPr="008C3ECC">
        <w:rPr>
          <w:bCs/>
        </w:rPr>
        <w:t xml:space="preserve"> věnovaly, nechyběla klimatická změna, hospodaření s vodou, předcházení vzniku odpadů nebo ochrana přírodních zdrojů.</w:t>
      </w:r>
      <w:r w:rsidR="0003772D">
        <w:rPr>
          <w:bCs/>
        </w:rPr>
        <w:t xml:space="preserve"> </w:t>
      </w:r>
    </w:p>
    <w:p w14:paraId="503A3E92" w14:textId="42F4D13B" w:rsidR="00246DB0" w:rsidRPr="00C35E02" w:rsidRDefault="00246DB0" w:rsidP="00C35E02">
      <w:pPr>
        <w:pStyle w:val="Nadpis3"/>
        <w:spacing w:before="0"/>
        <w:jc w:val="both"/>
        <w:rPr>
          <w:rFonts w:ascii="Cambria" w:hAnsi="Cambria"/>
          <w:b/>
          <w:bCs/>
          <w:color w:val="82A300"/>
        </w:rPr>
      </w:pPr>
      <w:r w:rsidRPr="00C35E02">
        <w:rPr>
          <w:rFonts w:ascii="Cambria" w:hAnsi="Cambria"/>
          <w:b/>
          <w:bCs/>
          <w:color w:val="82A300"/>
        </w:rPr>
        <w:t>V </w:t>
      </w:r>
      <w:r w:rsidR="008E545C" w:rsidRPr="00C35E02">
        <w:rPr>
          <w:rFonts w:ascii="Cambria" w:hAnsi="Cambria"/>
          <w:b/>
          <w:bCs/>
          <w:color w:val="82A300"/>
        </w:rPr>
        <w:t>Pardubickém</w:t>
      </w:r>
      <w:r w:rsidRPr="00C35E02">
        <w:rPr>
          <w:rFonts w:ascii="Cambria" w:hAnsi="Cambria"/>
          <w:b/>
          <w:bCs/>
          <w:color w:val="82A300"/>
        </w:rPr>
        <w:t xml:space="preserve"> kraji se v regionálním pořadí nejlépe umístilo těchto deset škol:</w:t>
      </w:r>
    </w:p>
    <w:tbl>
      <w:tblPr>
        <w:tblW w:w="90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069"/>
        <w:gridCol w:w="6864"/>
        <w:gridCol w:w="1134"/>
      </w:tblGrid>
      <w:tr w:rsidR="00246DB0" w:rsidRPr="00A47322" w14:paraId="53C650A6" w14:textId="77777777" w:rsidTr="00917C37">
        <w:tc>
          <w:tcPr>
            <w:tcW w:w="1069" w:type="dxa"/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657F5722" w14:textId="77777777" w:rsidR="00246DB0" w:rsidRPr="00A47322" w:rsidRDefault="00246DB0" w:rsidP="0091294D">
            <w:pPr>
              <w:jc w:val="center"/>
              <w:rPr>
                <w:rFonts w:ascii="Calibri" w:hAnsi="Calibri" w:cs="Calibri"/>
                <w:color w:val="333333"/>
                <w:sz w:val="20"/>
                <w:szCs w:val="20"/>
                <w:lang w:eastAsia="cs-CZ"/>
              </w:rPr>
            </w:pPr>
            <w:r w:rsidRPr="00A47322">
              <w:rPr>
                <w:rFonts w:ascii="Calibri" w:hAnsi="Calibri" w:cs="Calibri"/>
                <w:b/>
                <w:bCs/>
                <w:color w:val="333333"/>
                <w:sz w:val="20"/>
                <w:szCs w:val="20"/>
                <w:lang w:eastAsia="cs-CZ"/>
              </w:rPr>
              <w:t>Pořadí</w:t>
            </w:r>
          </w:p>
        </w:tc>
        <w:tc>
          <w:tcPr>
            <w:tcW w:w="6864" w:type="dxa"/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613E9A00" w14:textId="77777777" w:rsidR="00246DB0" w:rsidRPr="00A47322" w:rsidRDefault="00246DB0" w:rsidP="0091294D">
            <w:pPr>
              <w:rPr>
                <w:rFonts w:ascii="Calibri" w:hAnsi="Calibri" w:cs="Calibri"/>
                <w:color w:val="333333"/>
                <w:sz w:val="20"/>
                <w:szCs w:val="20"/>
                <w:lang w:eastAsia="cs-CZ"/>
              </w:rPr>
            </w:pPr>
            <w:r w:rsidRPr="00A47322">
              <w:rPr>
                <w:rFonts w:ascii="Calibri" w:hAnsi="Calibri" w:cs="Calibri"/>
                <w:b/>
                <w:bCs/>
                <w:color w:val="333333"/>
                <w:sz w:val="20"/>
                <w:szCs w:val="20"/>
                <w:lang w:eastAsia="cs-CZ"/>
              </w:rPr>
              <w:t>Název školy</w:t>
            </w:r>
          </w:p>
        </w:tc>
        <w:tc>
          <w:tcPr>
            <w:tcW w:w="1134" w:type="dxa"/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39A6EC5C" w14:textId="77777777" w:rsidR="00246DB0" w:rsidRPr="00A47322" w:rsidRDefault="00246DB0" w:rsidP="0091294D">
            <w:pPr>
              <w:jc w:val="center"/>
              <w:rPr>
                <w:rFonts w:ascii="Calibri" w:hAnsi="Calibri" w:cs="Calibri"/>
                <w:color w:val="333333"/>
                <w:sz w:val="20"/>
                <w:szCs w:val="20"/>
                <w:lang w:eastAsia="cs-CZ"/>
              </w:rPr>
            </w:pPr>
            <w:r w:rsidRPr="00A47322">
              <w:rPr>
                <w:rFonts w:ascii="Calibri" w:hAnsi="Calibri" w:cs="Calibri"/>
                <w:b/>
                <w:bCs/>
                <w:color w:val="333333"/>
                <w:sz w:val="20"/>
                <w:szCs w:val="20"/>
                <w:lang w:eastAsia="cs-CZ"/>
              </w:rPr>
              <w:t>Body</w:t>
            </w:r>
          </w:p>
        </w:tc>
      </w:tr>
      <w:tr w:rsidR="0020797C" w:rsidRPr="00A47322" w14:paraId="1AFDBC43" w14:textId="77777777" w:rsidTr="00C41EE9">
        <w:tc>
          <w:tcPr>
            <w:tcW w:w="1069" w:type="dxa"/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7A10D83A" w14:textId="77777777" w:rsidR="0020797C" w:rsidRPr="00A47322" w:rsidRDefault="0020797C" w:rsidP="0020797C">
            <w:pPr>
              <w:jc w:val="center"/>
              <w:rPr>
                <w:rFonts w:ascii="Calibri" w:hAnsi="Calibri" w:cs="Calibri"/>
                <w:color w:val="333333"/>
                <w:sz w:val="20"/>
                <w:szCs w:val="20"/>
                <w:lang w:eastAsia="cs-CZ"/>
              </w:rPr>
            </w:pPr>
            <w:r w:rsidRPr="00A47322">
              <w:rPr>
                <w:rFonts w:ascii="Calibri" w:hAnsi="Calibri" w:cs="Calibri"/>
                <w:color w:val="333333"/>
                <w:sz w:val="20"/>
                <w:szCs w:val="20"/>
                <w:lang w:eastAsia="cs-CZ"/>
              </w:rPr>
              <w:t>1</w:t>
            </w:r>
          </w:p>
        </w:tc>
        <w:tc>
          <w:tcPr>
            <w:tcW w:w="6864" w:type="dxa"/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bottom"/>
            <w:hideMark/>
          </w:tcPr>
          <w:p w14:paraId="734426CC" w14:textId="371BC8D8" w:rsidR="0020797C" w:rsidRPr="0020797C" w:rsidRDefault="0020797C" w:rsidP="0020797C">
            <w:pPr>
              <w:rPr>
                <w:rFonts w:ascii="Calibri" w:hAnsi="Calibri" w:cs="Calibri"/>
                <w:sz w:val="20"/>
                <w:szCs w:val="20"/>
                <w:highlight w:val="yellow"/>
              </w:rPr>
            </w:pPr>
            <w:r w:rsidRPr="0020797C">
              <w:rPr>
                <w:rFonts w:ascii="Calibri" w:hAnsi="Calibri" w:cs="Calibri"/>
                <w:color w:val="000000"/>
                <w:sz w:val="20"/>
                <w:szCs w:val="20"/>
              </w:rPr>
              <w:t>ZŠ Osík, okr. Svitavy</w:t>
            </w:r>
          </w:p>
        </w:tc>
        <w:tc>
          <w:tcPr>
            <w:tcW w:w="1134" w:type="dxa"/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bottom"/>
            <w:hideMark/>
          </w:tcPr>
          <w:p w14:paraId="18915886" w14:textId="2D098E02" w:rsidR="0020797C" w:rsidRPr="0020797C" w:rsidRDefault="0020797C" w:rsidP="0020797C">
            <w:pPr>
              <w:jc w:val="center"/>
              <w:rPr>
                <w:rFonts w:ascii="Calibri" w:hAnsi="Calibri" w:cs="Calibri"/>
                <w:sz w:val="20"/>
                <w:szCs w:val="20"/>
                <w:highlight w:val="yellow"/>
              </w:rPr>
            </w:pPr>
            <w:r w:rsidRPr="0020797C">
              <w:rPr>
                <w:rFonts w:ascii="Calibri" w:hAnsi="Calibri" w:cs="Calibri"/>
                <w:color w:val="000000"/>
                <w:sz w:val="20"/>
                <w:szCs w:val="20"/>
              </w:rPr>
              <w:t>6 140</w:t>
            </w:r>
          </w:p>
        </w:tc>
      </w:tr>
      <w:tr w:rsidR="0020797C" w:rsidRPr="00A47322" w14:paraId="4222882B" w14:textId="77777777" w:rsidTr="00C41EE9">
        <w:tc>
          <w:tcPr>
            <w:tcW w:w="1069" w:type="dxa"/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132C16EE" w14:textId="77777777" w:rsidR="0020797C" w:rsidRPr="00A47322" w:rsidRDefault="0020797C" w:rsidP="0020797C">
            <w:pPr>
              <w:jc w:val="center"/>
              <w:rPr>
                <w:rFonts w:ascii="Calibri" w:hAnsi="Calibri" w:cs="Calibri"/>
                <w:color w:val="333333"/>
                <w:sz w:val="20"/>
                <w:szCs w:val="20"/>
                <w:lang w:eastAsia="cs-CZ"/>
              </w:rPr>
            </w:pPr>
            <w:r w:rsidRPr="00A47322">
              <w:rPr>
                <w:rFonts w:ascii="Calibri" w:hAnsi="Calibri" w:cs="Calibri"/>
                <w:color w:val="333333"/>
                <w:sz w:val="20"/>
                <w:szCs w:val="20"/>
                <w:lang w:eastAsia="cs-CZ"/>
              </w:rPr>
              <w:t>2</w:t>
            </w:r>
          </w:p>
        </w:tc>
        <w:tc>
          <w:tcPr>
            <w:tcW w:w="6864" w:type="dxa"/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bottom"/>
            <w:hideMark/>
          </w:tcPr>
          <w:p w14:paraId="1D7871F8" w14:textId="3A912A24" w:rsidR="0020797C" w:rsidRPr="0020797C" w:rsidRDefault="0020797C" w:rsidP="0020797C">
            <w:pPr>
              <w:rPr>
                <w:rFonts w:ascii="Calibri" w:hAnsi="Calibri" w:cs="Calibri"/>
                <w:sz w:val="20"/>
                <w:szCs w:val="20"/>
                <w:highlight w:val="yellow"/>
              </w:rPr>
            </w:pPr>
            <w:r w:rsidRPr="0020797C">
              <w:rPr>
                <w:rFonts w:ascii="Calibri" w:hAnsi="Calibri" w:cs="Calibri"/>
                <w:color w:val="000000"/>
                <w:sz w:val="20"/>
                <w:szCs w:val="20"/>
              </w:rPr>
              <w:t>Speciální ZŠ Králíky</w:t>
            </w:r>
          </w:p>
        </w:tc>
        <w:tc>
          <w:tcPr>
            <w:tcW w:w="1134" w:type="dxa"/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bottom"/>
            <w:hideMark/>
          </w:tcPr>
          <w:p w14:paraId="30B8F1D7" w14:textId="203D945F" w:rsidR="0020797C" w:rsidRPr="0020797C" w:rsidRDefault="0020797C" w:rsidP="0020797C">
            <w:pPr>
              <w:jc w:val="center"/>
              <w:rPr>
                <w:rFonts w:ascii="Calibri" w:hAnsi="Calibri" w:cs="Calibri"/>
                <w:sz w:val="20"/>
                <w:szCs w:val="20"/>
                <w:highlight w:val="yellow"/>
              </w:rPr>
            </w:pPr>
            <w:r w:rsidRPr="0020797C">
              <w:rPr>
                <w:rFonts w:ascii="Calibri" w:hAnsi="Calibri" w:cs="Calibri"/>
                <w:color w:val="000000"/>
                <w:sz w:val="20"/>
                <w:szCs w:val="20"/>
              </w:rPr>
              <w:t>5 965</w:t>
            </w:r>
          </w:p>
        </w:tc>
      </w:tr>
      <w:tr w:rsidR="0020797C" w:rsidRPr="00A47322" w14:paraId="34CBB018" w14:textId="77777777" w:rsidTr="00C41EE9">
        <w:tc>
          <w:tcPr>
            <w:tcW w:w="1069" w:type="dxa"/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41CEA2E7" w14:textId="77777777" w:rsidR="0020797C" w:rsidRPr="00A47322" w:rsidRDefault="0020797C" w:rsidP="0020797C">
            <w:pPr>
              <w:jc w:val="center"/>
              <w:rPr>
                <w:rFonts w:ascii="Calibri" w:hAnsi="Calibri" w:cs="Calibri"/>
                <w:color w:val="333333"/>
                <w:sz w:val="20"/>
                <w:szCs w:val="20"/>
                <w:lang w:eastAsia="cs-CZ"/>
              </w:rPr>
            </w:pPr>
            <w:r w:rsidRPr="00A47322">
              <w:rPr>
                <w:rFonts w:ascii="Calibri" w:hAnsi="Calibri" w:cs="Calibri"/>
                <w:color w:val="333333"/>
                <w:sz w:val="20"/>
                <w:szCs w:val="20"/>
                <w:lang w:eastAsia="cs-CZ"/>
              </w:rPr>
              <w:t>3</w:t>
            </w:r>
          </w:p>
        </w:tc>
        <w:tc>
          <w:tcPr>
            <w:tcW w:w="6864" w:type="dxa"/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bottom"/>
            <w:hideMark/>
          </w:tcPr>
          <w:p w14:paraId="2F4C441F" w14:textId="25F04423" w:rsidR="0020797C" w:rsidRPr="0020797C" w:rsidRDefault="0020797C" w:rsidP="0020797C">
            <w:pPr>
              <w:rPr>
                <w:rFonts w:ascii="Calibri" w:hAnsi="Calibri" w:cs="Calibri"/>
                <w:sz w:val="20"/>
                <w:szCs w:val="20"/>
                <w:highlight w:val="yellow"/>
              </w:rPr>
            </w:pPr>
            <w:r w:rsidRPr="0020797C">
              <w:rPr>
                <w:rFonts w:ascii="Calibri" w:hAnsi="Calibri" w:cs="Calibri"/>
                <w:color w:val="000000"/>
                <w:sz w:val="20"/>
                <w:szCs w:val="20"/>
              </w:rPr>
              <w:t>ZŠ Habrmanova, Česká Třebová</w:t>
            </w:r>
          </w:p>
        </w:tc>
        <w:tc>
          <w:tcPr>
            <w:tcW w:w="1134" w:type="dxa"/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bottom"/>
            <w:hideMark/>
          </w:tcPr>
          <w:p w14:paraId="1BDE28B0" w14:textId="03FC64DB" w:rsidR="0020797C" w:rsidRPr="0020797C" w:rsidRDefault="0020797C" w:rsidP="0020797C">
            <w:pPr>
              <w:jc w:val="center"/>
              <w:rPr>
                <w:rFonts w:ascii="Calibri" w:hAnsi="Calibri" w:cs="Calibri"/>
                <w:sz w:val="20"/>
                <w:szCs w:val="20"/>
                <w:highlight w:val="yellow"/>
              </w:rPr>
            </w:pPr>
            <w:r w:rsidRPr="0020797C">
              <w:rPr>
                <w:rFonts w:ascii="Calibri" w:hAnsi="Calibri" w:cs="Calibri"/>
                <w:color w:val="000000"/>
                <w:sz w:val="20"/>
                <w:szCs w:val="20"/>
              </w:rPr>
              <w:t>5 579</w:t>
            </w:r>
          </w:p>
        </w:tc>
      </w:tr>
      <w:tr w:rsidR="0020797C" w:rsidRPr="00A47322" w14:paraId="5DBE0814" w14:textId="77777777" w:rsidTr="00C41EE9">
        <w:tc>
          <w:tcPr>
            <w:tcW w:w="1069" w:type="dxa"/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052F5F7D" w14:textId="77777777" w:rsidR="0020797C" w:rsidRPr="00A47322" w:rsidRDefault="0020797C" w:rsidP="0020797C">
            <w:pPr>
              <w:jc w:val="center"/>
              <w:rPr>
                <w:rFonts w:ascii="Calibri" w:hAnsi="Calibri" w:cs="Calibri"/>
                <w:color w:val="333333"/>
                <w:sz w:val="20"/>
                <w:szCs w:val="20"/>
                <w:lang w:eastAsia="cs-CZ"/>
              </w:rPr>
            </w:pPr>
            <w:r w:rsidRPr="00A47322">
              <w:rPr>
                <w:rFonts w:ascii="Calibri" w:hAnsi="Calibri" w:cs="Calibri"/>
                <w:color w:val="333333"/>
                <w:sz w:val="20"/>
                <w:szCs w:val="20"/>
                <w:lang w:eastAsia="cs-CZ"/>
              </w:rPr>
              <w:t>4</w:t>
            </w:r>
          </w:p>
        </w:tc>
        <w:tc>
          <w:tcPr>
            <w:tcW w:w="6864" w:type="dxa"/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bottom"/>
            <w:hideMark/>
          </w:tcPr>
          <w:p w14:paraId="056EFEED" w14:textId="4C90DFC1" w:rsidR="0020797C" w:rsidRPr="0020797C" w:rsidRDefault="0020797C" w:rsidP="0020797C">
            <w:pPr>
              <w:rPr>
                <w:rFonts w:ascii="Calibri" w:hAnsi="Calibri" w:cs="Calibri"/>
                <w:sz w:val="20"/>
                <w:szCs w:val="20"/>
                <w:highlight w:val="yellow"/>
              </w:rPr>
            </w:pPr>
            <w:r w:rsidRPr="0020797C"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ZŠ </w:t>
            </w:r>
            <w:proofErr w:type="gramStart"/>
            <w:r w:rsidRPr="0020797C">
              <w:rPr>
                <w:rFonts w:ascii="Calibri" w:hAnsi="Calibri" w:cs="Calibri"/>
                <w:color w:val="000000"/>
                <w:sz w:val="20"/>
                <w:szCs w:val="20"/>
              </w:rPr>
              <w:t>Lubná - Sebranice</w:t>
            </w:r>
            <w:proofErr w:type="gramEnd"/>
            <w:r w:rsidRPr="0020797C"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 a MŠ Lubná</w:t>
            </w:r>
          </w:p>
        </w:tc>
        <w:tc>
          <w:tcPr>
            <w:tcW w:w="1134" w:type="dxa"/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bottom"/>
            <w:hideMark/>
          </w:tcPr>
          <w:p w14:paraId="0E368CA3" w14:textId="225F6EE6" w:rsidR="0020797C" w:rsidRPr="0020797C" w:rsidRDefault="0020797C" w:rsidP="0020797C">
            <w:pPr>
              <w:jc w:val="center"/>
              <w:rPr>
                <w:rFonts w:ascii="Calibri" w:hAnsi="Calibri" w:cs="Calibri"/>
                <w:sz w:val="20"/>
                <w:szCs w:val="20"/>
                <w:highlight w:val="yellow"/>
              </w:rPr>
            </w:pPr>
            <w:r w:rsidRPr="0020797C">
              <w:rPr>
                <w:rFonts w:ascii="Calibri" w:hAnsi="Calibri" w:cs="Calibri"/>
                <w:color w:val="000000"/>
                <w:sz w:val="20"/>
                <w:szCs w:val="20"/>
              </w:rPr>
              <w:t>5 506</w:t>
            </w:r>
          </w:p>
        </w:tc>
      </w:tr>
      <w:tr w:rsidR="0020797C" w:rsidRPr="00A47322" w14:paraId="0F3AB24B" w14:textId="77777777" w:rsidTr="00C41EE9">
        <w:tc>
          <w:tcPr>
            <w:tcW w:w="1069" w:type="dxa"/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5E48D050" w14:textId="77777777" w:rsidR="0020797C" w:rsidRPr="00A47322" w:rsidRDefault="0020797C" w:rsidP="0020797C">
            <w:pPr>
              <w:jc w:val="center"/>
              <w:rPr>
                <w:rFonts w:ascii="Calibri" w:hAnsi="Calibri" w:cs="Calibri"/>
                <w:color w:val="333333"/>
                <w:sz w:val="20"/>
                <w:szCs w:val="20"/>
                <w:lang w:eastAsia="cs-CZ"/>
              </w:rPr>
            </w:pPr>
            <w:r w:rsidRPr="00A47322">
              <w:rPr>
                <w:rFonts w:ascii="Calibri" w:hAnsi="Calibri" w:cs="Calibri"/>
                <w:color w:val="333333"/>
                <w:sz w:val="20"/>
                <w:szCs w:val="20"/>
                <w:lang w:eastAsia="cs-CZ"/>
              </w:rPr>
              <w:t>5</w:t>
            </w:r>
          </w:p>
        </w:tc>
        <w:tc>
          <w:tcPr>
            <w:tcW w:w="6864" w:type="dxa"/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bottom"/>
            <w:hideMark/>
          </w:tcPr>
          <w:p w14:paraId="2A6C803B" w14:textId="7FF7F317" w:rsidR="0020797C" w:rsidRPr="0020797C" w:rsidRDefault="0020797C" w:rsidP="0020797C">
            <w:pPr>
              <w:rPr>
                <w:rFonts w:ascii="Calibri" w:hAnsi="Calibri" w:cs="Calibri"/>
                <w:sz w:val="20"/>
                <w:szCs w:val="20"/>
                <w:highlight w:val="yellow"/>
              </w:rPr>
            </w:pPr>
            <w:r w:rsidRPr="0020797C">
              <w:rPr>
                <w:rFonts w:ascii="Calibri" w:hAnsi="Calibri" w:cs="Calibri"/>
                <w:color w:val="000000"/>
                <w:sz w:val="20"/>
                <w:szCs w:val="20"/>
              </w:rPr>
              <w:t>ZŠ Ronov nad Doubravou, okr. Chrudim</w:t>
            </w:r>
          </w:p>
        </w:tc>
        <w:tc>
          <w:tcPr>
            <w:tcW w:w="1134" w:type="dxa"/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bottom"/>
            <w:hideMark/>
          </w:tcPr>
          <w:p w14:paraId="1F8011E1" w14:textId="35DD378B" w:rsidR="0020797C" w:rsidRPr="0020797C" w:rsidRDefault="0020797C" w:rsidP="0020797C">
            <w:pPr>
              <w:jc w:val="center"/>
              <w:rPr>
                <w:rFonts w:ascii="Calibri" w:hAnsi="Calibri" w:cs="Calibri"/>
                <w:sz w:val="20"/>
                <w:szCs w:val="20"/>
                <w:highlight w:val="yellow"/>
              </w:rPr>
            </w:pPr>
            <w:r w:rsidRPr="0020797C">
              <w:rPr>
                <w:rFonts w:ascii="Calibri" w:hAnsi="Calibri" w:cs="Calibri"/>
                <w:color w:val="000000"/>
                <w:sz w:val="20"/>
                <w:szCs w:val="20"/>
              </w:rPr>
              <w:t>5 386</w:t>
            </w:r>
          </w:p>
        </w:tc>
      </w:tr>
      <w:tr w:rsidR="0020797C" w:rsidRPr="00A47322" w14:paraId="6F6D7902" w14:textId="77777777" w:rsidTr="00C41EE9">
        <w:tc>
          <w:tcPr>
            <w:tcW w:w="1069" w:type="dxa"/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59D69AA5" w14:textId="77777777" w:rsidR="0020797C" w:rsidRPr="00A47322" w:rsidRDefault="0020797C" w:rsidP="0020797C">
            <w:pPr>
              <w:jc w:val="center"/>
              <w:rPr>
                <w:rFonts w:ascii="Calibri" w:hAnsi="Calibri" w:cs="Calibri"/>
                <w:color w:val="333333"/>
                <w:sz w:val="20"/>
                <w:szCs w:val="20"/>
                <w:lang w:eastAsia="cs-CZ"/>
              </w:rPr>
            </w:pPr>
            <w:r w:rsidRPr="00A47322">
              <w:rPr>
                <w:rFonts w:ascii="Calibri" w:hAnsi="Calibri" w:cs="Calibri"/>
                <w:color w:val="333333"/>
                <w:sz w:val="20"/>
                <w:szCs w:val="20"/>
                <w:lang w:eastAsia="cs-CZ"/>
              </w:rPr>
              <w:t>6</w:t>
            </w:r>
          </w:p>
        </w:tc>
        <w:tc>
          <w:tcPr>
            <w:tcW w:w="6864" w:type="dxa"/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bottom"/>
            <w:hideMark/>
          </w:tcPr>
          <w:p w14:paraId="18F79D03" w14:textId="18C618D3" w:rsidR="0020797C" w:rsidRPr="0020797C" w:rsidRDefault="0020797C" w:rsidP="0020797C">
            <w:pPr>
              <w:rPr>
                <w:rFonts w:ascii="Calibri" w:hAnsi="Calibri" w:cs="Calibri"/>
                <w:sz w:val="20"/>
                <w:szCs w:val="20"/>
                <w:highlight w:val="yellow"/>
              </w:rPr>
            </w:pPr>
            <w:r w:rsidRPr="0020797C">
              <w:rPr>
                <w:rFonts w:ascii="Calibri" w:hAnsi="Calibri" w:cs="Calibri"/>
                <w:color w:val="000000"/>
                <w:sz w:val="20"/>
                <w:szCs w:val="20"/>
              </w:rPr>
              <w:t>ZŠ, Zaječice, okr. Chrudim</w:t>
            </w:r>
          </w:p>
        </w:tc>
        <w:tc>
          <w:tcPr>
            <w:tcW w:w="1134" w:type="dxa"/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bottom"/>
            <w:hideMark/>
          </w:tcPr>
          <w:p w14:paraId="6E4F333C" w14:textId="2D66F0D3" w:rsidR="0020797C" w:rsidRPr="0020797C" w:rsidRDefault="0020797C" w:rsidP="0020797C">
            <w:pPr>
              <w:jc w:val="center"/>
              <w:rPr>
                <w:rFonts w:ascii="Calibri" w:hAnsi="Calibri" w:cs="Calibri"/>
                <w:sz w:val="20"/>
                <w:szCs w:val="20"/>
                <w:highlight w:val="yellow"/>
              </w:rPr>
            </w:pPr>
            <w:r w:rsidRPr="0020797C">
              <w:rPr>
                <w:rFonts w:ascii="Calibri" w:hAnsi="Calibri" w:cs="Calibri"/>
                <w:color w:val="000000"/>
                <w:sz w:val="20"/>
                <w:szCs w:val="20"/>
              </w:rPr>
              <w:t>4 968</w:t>
            </w:r>
          </w:p>
        </w:tc>
      </w:tr>
      <w:tr w:rsidR="0020797C" w:rsidRPr="00A47322" w14:paraId="164D02E8" w14:textId="77777777" w:rsidTr="00C41EE9">
        <w:tc>
          <w:tcPr>
            <w:tcW w:w="1069" w:type="dxa"/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55C83770" w14:textId="77777777" w:rsidR="0020797C" w:rsidRPr="00A47322" w:rsidRDefault="0020797C" w:rsidP="0020797C">
            <w:pPr>
              <w:jc w:val="center"/>
              <w:rPr>
                <w:rFonts w:ascii="Calibri" w:hAnsi="Calibri" w:cs="Calibri"/>
                <w:color w:val="333333"/>
                <w:sz w:val="20"/>
                <w:szCs w:val="20"/>
                <w:lang w:eastAsia="cs-CZ"/>
              </w:rPr>
            </w:pPr>
            <w:r w:rsidRPr="00A47322">
              <w:rPr>
                <w:rFonts w:ascii="Calibri" w:hAnsi="Calibri" w:cs="Calibri"/>
                <w:color w:val="333333"/>
                <w:sz w:val="20"/>
                <w:szCs w:val="20"/>
                <w:lang w:eastAsia="cs-CZ"/>
              </w:rPr>
              <w:t>7</w:t>
            </w:r>
          </w:p>
        </w:tc>
        <w:tc>
          <w:tcPr>
            <w:tcW w:w="6864" w:type="dxa"/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bottom"/>
            <w:hideMark/>
          </w:tcPr>
          <w:p w14:paraId="7D03AB4F" w14:textId="45487E6B" w:rsidR="0020797C" w:rsidRPr="0020797C" w:rsidRDefault="0020797C" w:rsidP="0020797C">
            <w:pPr>
              <w:rPr>
                <w:rFonts w:ascii="Calibri" w:hAnsi="Calibri" w:cs="Calibri"/>
                <w:sz w:val="20"/>
                <w:szCs w:val="20"/>
                <w:highlight w:val="yellow"/>
              </w:rPr>
            </w:pPr>
            <w:r w:rsidRPr="0020797C">
              <w:rPr>
                <w:rFonts w:ascii="Calibri" w:hAnsi="Calibri" w:cs="Calibri"/>
                <w:color w:val="000000"/>
                <w:sz w:val="20"/>
                <w:szCs w:val="20"/>
              </w:rPr>
              <w:t>Gymnázium a Letecká SOŠ Moravská Třebová</w:t>
            </w:r>
          </w:p>
        </w:tc>
        <w:tc>
          <w:tcPr>
            <w:tcW w:w="1134" w:type="dxa"/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bottom"/>
            <w:hideMark/>
          </w:tcPr>
          <w:p w14:paraId="10CFFDEC" w14:textId="2CB86D8E" w:rsidR="0020797C" w:rsidRPr="0020797C" w:rsidRDefault="0020797C" w:rsidP="0020797C">
            <w:pPr>
              <w:jc w:val="center"/>
              <w:rPr>
                <w:rFonts w:ascii="Calibri" w:hAnsi="Calibri" w:cs="Calibri"/>
                <w:sz w:val="20"/>
                <w:szCs w:val="20"/>
                <w:highlight w:val="yellow"/>
              </w:rPr>
            </w:pPr>
            <w:r w:rsidRPr="0020797C">
              <w:rPr>
                <w:rFonts w:ascii="Calibri" w:hAnsi="Calibri" w:cs="Calibri"/>
                <w:color w:val="000000"/>
                <w:sz w:val="20"/>
                <w:szCs w:val="20"/>
              </w:rPr>
              <w:t>4 814</w:t>
            </w:r>
          </w:p>
        </w:tc>
      </w:tr>
      <w:tr w:rsidR="0020797C" w:rsidRPr="00A47322" w14:paraId="4079E596" w14:textId="77777777" w:rsidTr="00C41EE9">
        <w:tc>
          <w:tcPr>
            <w:tcW w:w="1069" w:type="dxa"/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23752C4A" w14:textId="77777777" w:rsidR="0020797C" w:rsidRPr="00A47322" w:rsidRDefault="0020797C" w:rsidP="0020797C">
            <w:pPr>
              <w:jc w:val="center"/>
              <w:rPr>
                <w:rFonts w:ascii="Calibri" w:hAnsi="Calibri" w:cs="Calibri"/>
                <w:color w:val="333333"/>
                <w:sz w:val="20"/>
                <w:szCs w:val="20"/>
                <w:lang w:eastAsia="cs-CZ"/>
              </w:rPr>
            </w:pPr>
            <w:r w:rsidRPr="00A47322">
              <w:rPr>
                <w:rFonts w:ascii="Calibri" w:hAnsi="Calibri" w:cs="Calibri"/>
                <w:color w:val="333333"/>
                <w:sz w:val="20"/>
                <w:szCs w:val="20"/>
                <w:lang w:eastAsia="cs-CZ"/>
              </w:rPr>
              <w:t>8</w:t>
            </w:r>
          </w:p>
        </w:tc>
        <w:tc>
          <w:tcPr>
            <w:tcW w:w="6864" w:type="dxa"/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bottom"/>
            <w:hideMark/>
          </w:tcPr>
          <w:p w14:paraId="6130DA96" w14:textId="1EC6E3BF" w:rsidR="0020797C" w:rsidRPr="0020797C" w:rsidRDefault="0020797C" w:rsidP="0020797C">
            <w:pPr>
              <w:rPr>
                <w:rFonts w:ascii="Calibri" w:hAnsi="Calibri" w:cs="Calibri"/>
                <w:sz w:val="20"/>
                <w:szCs w:val="20"/>
                <w:highlight w:val="yellow"/>
              </w:rPr>
            </w:pPr>
            <w:r w:rsidRPr="0020797C">
              <w:rPr>
                <w:rFonts w:ascii="Calibri" w:hAnsi="Calibri" w:cs="Calibri"/>
                <w:color w:val="000000"/>
                <w:sz w:val="20"/>
                <w:szCs w:val="20"/>
              </w:rPr>
              <w:t>ZŠ Trstěnice, okr. Svitavy</w:t>
            </w:r>
          </w:p>
        </w:tc>
        <w:tc>
          <w:tcPr>
            <w:tcW w:w="1134" w:type="dxa"/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bottom"/>
            <w:hideMark/>
          </w:tcPr>
          <w:p w14:paraId="2A3EA62D" w14:textId="7C12A74D" w:rsidR="0020797C" w:rsidRPr="0020797C" w:rsidRDefault="0020797C" w:rsidP="0020797C">
            <w:pPr>
              <w:jc w:val="center"/>
              <w:rPr>
                <w:rFonts w:ascii="Calibri" w:hAnsi="Calibri" w:cs="Calibri"/>
                <w:sz w:val="20"/>
                <w:szCs w:val="20"/>
                <w:highlight w:val="yellow"/>
              </w:rPr>
            </w:pPr>
            <w:r w:rsidRPr="0020797C">
              <w:rPr>
                <w:rFonts w:ascii="Calibri" w:hAnsi="Calibri" w:cs="Calibri"/>
                <w:color w:val="000000"/>
                <w:sz w:val="20"/>
                <w:szCs w:val="20"/>
              </w:rPr>
              <w:t>4 500</w:t>
            </w:r>
          </w:p>
        </w:tc>
      </w:tr>
      <w:tr w:rsidR="0020797C" w:rsidRPr="00A47322" w14:paraId="786FD0EE" w14:textId="77777777" w:rsidTr="00C41EE9">
        <w:tc>
          <w:tcPr>
            <w:tcW w:w="1069" w:type="dxa"/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1F699225" w14:textId="77777777" w:rsidR="0020797C" w:rsidRPr="00A47322" w:rsidRDefault="0020797C" w:rsidP="0020797C">
            <w:pPr>
              <w:jc w:val="center"/>
              <w:rPr>
                <w:rFonts w:ascii="Calibri" w:hAnsi="Calibri" w:cs="Calibri"/>
                <w:color w:val="333333"/>
                <w:sz w:val="20"/>
                <w:szCs w:val="20"/>
                <w:lang w:eastAsia="cs-CZ"/>
              </w:rPr>
            </w:pPr>
            <w:r w:rsidRPr="00A47322">
              <w:rPr>
                <w:rFonts w:ascii="Calibri" w:hAnsi="Calibri" w:cs="Calibri"/>
                <w:color w:val="333333"/>
                <w:sz w:val="20"/>
                <w:szCs w:val="20"/>
                <w:lang w:eastAsia="cs-CZ"/>
              </w:rPr>
              <w:t>9</w:t>
            </w:r>
          </w:p>
        </w:tc>
        <w:tc>
          <w:tcPr>
            <w:tcW w:w="6864" w:type="dxa"/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bottom"/>
            <w:hideMark/>
          </w:tcPr>
          <w:p w14:paraId="30186970" w14:textId="60CE6CA4" w:rsidR="0020797C" w:rsidRPr="0020797C" w:rsidRDefault="0020797C" w:rsidP="0020797C">
            <w:pPr>
              <w:rPr>
                <w:rFonts w:ascii="Calibri" w:hAnsi="Calibri" w:cs="Calibri"/>
                <w:sz w:val="20"/>
                <w:szCs w:val="20"/>
                <w:highlight w:val="yellow"/>
              </w:rPr>
            </w:pPr>
            <w:r w:rsidRPr="0020797C">
              <w:rPr>
                <w:rFonts w:ascii="Calibri" w:hAnsi="Calibri" w:cs="Calibri"/>
                <w:color w:val="000000"/>
                <w:sz w:val="20"/>
                <w:szCs w:val="20"/>
              </w:rPr>
              <w:t>MŠ Běstvina, okr. Chrudim</w:t>
            </w:r>
          </w:p>
        </w:tc>
        <w:tc>
          <w:tcPr>
            <w:tcW w:w="1134" w:type="dxa"/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bottom"/>
            <w:hideMark/>
          </w:tcPr>
          <w:p w14:paraId="3391B8EB" w14:textId="051C183B" w:rsidR="0020797C" w:rsidRPr="0020797C" w:rsidRDefault="0020797C" w:rsidP="0020797C">
            <w:pPr>
              <w:jc w:val="center"/>
              <w:rPr>
                <w:rFonts w:ascii="Calibri" w:hAnsi="Calibri" w:cs="Calibri"/>
                <w:sz w:val="20"/>
                <w:szCs w:val="20"/>
                <w:highlight w:val="yellow"/>
              </w:rPr>
            </w:pPr>
            <w:r w:rsidRPr="0020797C">
              <w:rPr>
                <w:rFonts w:ascii="Calibri" w:hAnsi="Calibri" w:cs="Calibri"/>
                <w:color w:val="000000"/>
                <w:sz w:val="20"/>
                <w:szCs w:val="20"/>
              </w:rPr>
              <w:t>3 973</w:t>
            </w:r>
          </w:p>
        </w:tc>
      </w:tr>
      <w:tr w:rsidR="0020797C" w:rsidRPr="00A47322" w14:paraId="45458DE2" w14:textId="77777777" w:rsidTr="00C41EE9">
        <w:tc>
          <w:tcPr>
            <w:tcW w:w="1069" w:type="dxa"/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74AF3830" w14:textId="77777777" w:rsidR="0020797C" w:rsidRPr="00A47322" w:rsidRDefault="0020797C" w:rsidP="0020797C">
            <w:pPr>
              <w:jc w:val="center"/>
              <w:rPr>
                <w:rFonts w:ascii="Calibri" w:hAnsi="Calibri" w:cs="Calibri"/>
                <w:color w:val="333333"/>
                <w:sz w:val="20"/>
                <w:szCs w:val="20"/>
                <w:lang w:eastAsia="cs-CZ"/>
              </w:rPr>
            </w:pPr>
            <w:r w:rsidRPr="00A47322">
              <w:rPr>
                <w:rFonts w:ascii="Calibri" w:hAnsi="Calibri" w:cs="Calibri"/>
                <w:color w:val="333333"/>
                <w:sz w:val="20"/>
                <w:szCs w:val="20"/>
                <w:lang w:eastAsia="cs-CZ"/>
              </w:rPr>
              <w:t>10</w:t>
            </w:r>
          </w:p>
        </w:tc>
        <w:tc>
          <w:tcPr>
            <w:tcW w:w="6864" w:type="dxa"/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bottom"/>
            <w:hideMark/>
          </w:tcPr>
          <w:p w14:paraId="010B81DA" w14:textId="4F2E6055" w:rsidR="0020797C" w:rsidRPr="0020797C" w:rsidRDefault="0020797C" w:rsidP="0020797C">
            <w:pPr>
              <w:rPr>
                <w:rFonts w:ascii="Calibri" w:hAnsi="Calibri" w:cs="Calibri"/>
                <w:sz w:val="20"/>
                <w:szCs w:val="20"/>
                <w:highlight w:val="yellow"/>
              </w:rPr>
            </w:pPr>
            <w:r w:rsidRPr="0020797C">
              <w:rPr>
                <w:rFonts w:ascii="Calibri" w:hAnsi="Calibri" w:cs="Calibri"/>
                <w:color w:val="000000"/>
                <w:sz w:val="20"/>
                <w:szCs w:val="20"/>
              </w:rPr>
              <w:t>ZŠ a MŠ Pustá Kamenice</w:t>
            </w:r>
          </w:p>
        </w:tc>
        <w:tc>
          <w:tcPr>
            <w:tcW w:w="1134" w:type="dxa"/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bottom"/>
            <w:hideMark/>
          </w:tcPr>
          <w:p w14:paraId="318137C7" w14:textId="466ED49F" w:rsidR="0020797C" w:rsidRPr="0020797C" w:rsidRDefault="0020797C" w:rsidP="0020797C">
            <w:pPr>
              <w:jc w:val="center"/>
              <w:rPr>
                <w:rFonts w:ascii="Calibri" w:hAnsi="Calibri" w:cs="Calibri"/>
                <w:sz w:val="20"/>
                <w:szCs w:val="20"/>
                <w:highlight w:val="yellow"/>
              </w:rPr>
            </w:pPr>
            <w:r w:rsidRPr="0020797C">
              <w:rPr>
                <w:rFonts w:ascii="Calibri" w:hAnsi="Calibri" w:cs="Calibri"/>
                <w:color w:val="000000"/>
                <w:sz w:val="20"/>
                <w:szCs w:val="20"/>
              </w:rPr>
              <w:t>3 950</w:t>
            </w:r>
          </w:p>
        </w:tc>
      </w:tr>
    </w:tbl>
    <w:p w14:paraId="7ABCA7B8" w14:textId="77777777" w:rsidR="007608D2" w:rsidRDefault="007608D2" w:rsidP="007608D2">
      <w:pPr>
        <w:jc w:val="both"/>
        <w:rPr>
          <w:bCs/>
        </w:rPr>
      </w:pPr>
    </w:p>
    <w:p w14:paraId="131ACEA7" w14:textId="38BA5A73" w:rsidR="007608D2" w:rsidRDefault="0003772D" w:rsidP="007608D2">
      <w:pPr>
        <w:spacing w:after="120"/>
        <w:jc w:val="both"/>
        <w:rPr>
          <w:bCs/>
        </w:rPr>
      </w:pPr>
      <w:r w:rsidRPr="007C6246">
        <w:rPr>
          <w:bCs/>
        </w:rPr>
        <w:t xml:space="preserve">V letošním ročníku se do </w:t>
      </w:r>
      <w:r w:rsidRPr="000C07E7">
        <w:rPr>
          <w:bCs/>
        </w:rPr>
        <w:t>Celoroční EKO hry zapojilo celkem 1 234 škol</w:t>
      </w:r>
      <w:r w:rsidRPr="007C6246">
        <w:rPr>
          <w:bCs/>
        </w:rPr>
        <w:t xml:space="preserve"> z celé České republiky.</w:t>
      </w:r>
      <w:r>
        <w:rPr>
          <w:bCs/>
        </w:rPr>
        <w:t xml:space="preserve"> </w:t>
      </w:r>
      <w:r w:rsidR="007608D2">
        <w:rPr>
          <w:bCs/>
        </w:rPr>
        <w:t xml:space="preserve">Přehled výsledků Celoroční EKO hry za celou Českou republiku je k dispozici v kompletní </w:t>
      </w:r>
      <w:hyperlink r:id="rId10" w:history="1">
        <w:r w:rsidR="007608D2" w:rsidRPr="006A0559">
          <w:rPr>
            <w:rStyle w:val="Hypertextovodkaz"/>
            <w:bCs/>
          </w:rPr>
          <w:t>výsledkové</w:t>
        </w:r>
        <w:r w:rsidR="007608D2">
          <w:rPr>
            <w:rStyle w:val="Hypertextovodkaz"/>
            <w:bCs/>
          </w:rPr>
          <w:t xml:space="preserve"> listině.</w:t>
        </w:r>
      </w:hyperlink>
      <w:r w:rsidR="00F742C8">
        <w:t xml:space="preserve"> Krajské výsledky jsou </w:t>
      </w:r>
      <w:hyperlink r:id="rId11" w:history="1">
        <w:r w:rsidR="00F742C8" w:rsidRPr="00F742C8">
          <w:rPr>
            <w:rStyle w:val="Hypertextovodkaz"/>
          </w:rPr>
          <w:t>online</w:t>
        </w:r>
      </w:hyperlink>
      <w:r w:rsidR="00F742C8">
        <w:t xml:space="preserve"> na webu Recyklohraní.</w:t>
      </w:r>
    </w:p>
    <w:p w14:paraId="7905A8F3" w14:textId="77777777" w:rsidR="00567062" w:rsidRPr="00C35E02" w:rsidRDefault="00567062" w:rsidP="00C35E02">
      <w:pPr>
        <w:pStyle w:val="Nadpis3"/>
        <w:spacing w:before="0"/>
        <w:jc w:val="both"/>
        <w:rPr>
          <w:rFonts w:ascii="Cambria" w:hAnsi="Cambria"/>
          <w:b/>
          <w:bCs/>
          <w:color w:val="82A300"/>
        </w:rPr>
      </w:pPr>
      <w:r w:rsidRPr="00C35E02">
        <w:rPr>
          <w:rFonts w:ascii="Cambria" w:hAnsi="Cambria"/>
          <w:b/>
          <w:bCs/>
          <w:color w:val="82A300"/>
        </w:rPr>
        <w:lastRenderedPageBreak/>
        <w:t>Z učeben do reálného provozu</w:t>
      </w:r>
    </w:p>
    <w:p w14:paraId="692F59E7" w14:textId="77777777" w:rsidR="00567062" w:rsidRPr="00567062" w:rsidRDefault="00567062" w:rsidP="00567062">
      <w:pPr>
        <w:spacing w:after="120"/>
        <w:jc w:val="both"/>
        <w:rPr>
          <w:bCs/>
        </w:rPr>
      </w:pPr>
      <w:r w:rsidRPr="00567062">
        <w:rPr>
          <w:bCs/>
        </w:rPr>
        <w:t xml:space="preserve">Úspěch v Celoroční EKO hře přináší školám nejen ocenění, ale také možnost </w:t>
      </w:r>
      <w:r w:rsidRPr="002545C9">
        <w:rPr>
          <w:b/>
        </w:rPr>
        <w:t>proměnit environmentální vzdělávání v praktickou zkušenost</w:t>
      </w:r>
      <w:r w:rsidRPr="00567062">
        <w:rPr>
          <w:bCs/>
        </w:rPr>
        <w:t>. Tři nejaktivnější školy v každém kraji získávají od Recyklohraní příspěvek ve výši 5 000 korun na exkurzi zaměřenou na ochranu životního prostředí a udržitelné hospodaření se zdroji.</w:t>
      </w:r>
    </w:p>
    <w:p w14:paraId="5898D4D9" w14:textId="77777777" w:rsidR="00567062" w:rsidRPr="00567062" w:rsidRDefault="00567062" w:rsidP="00567062">
      <w:pPr>
        <w:spacing w:after="120"/>
        <w:jc w:val="both"/>
        <w:rPr>
          <w:bCs/>
        </w:rPr>
      </w:pPr>
      <w:r w:rsidRPr="00567062">
        <w:rPr>
          <w:bCs/>
        </w:rPr>
        <w:t>Děti tak mohou nahlédnout do míst, kde se každodenně řeší otázky nakládání s odpady, výroby energie nebo hospodaření s vodou. Navštěvují například recyklační provozy, kompostárny, bioplynové stanice, sběrné dvory, dotřiďovací linky na obaly, čistírny odpadních vod nebo ekologické farmy.</w:t>
      </w:r>
    </w:p>
    <w:p w14:paraId="7A2A722E" w14:textId="6EE982A4" w:rsidR="00567062" w:rsidRPr="00567062" w:rsidRDefault="00567062" w:rsidP="00567062">
      <w:pPr>
        <w:spacing w:after="120"/>
        <w:jc w:val="both"/>
        <w:rPr>
          <w:bCs/>
        </w:rPr>
      </w:pPr>
      <w:r w:rsidRPr="00567062">
        <w:rPr>
          <w:bCs/>
        </w:rPr>
        <w:t xml:space="preserve">Jen v právě končícím školním roce pomohlo Recyklohraní vypravit na podobné exkurze </w:t>
      </w:r>
      <w:r w:rsidRPr="008D1614">
        <w:rPr>
          <w:b/>
        </w:rPr>
        <w:t xml:space="preserve">celkem </w:t>
      </w:r>
      <w:r w:rsidR="00CD2250" w:rsidRPr="008D1614">
        <w:rPr>
          <w:b/>
        </w:rPr>
        <w:t>1 708</w:t>
      </w:r>
      <w:r w:rsidRPr="008D1614">
        <w:rPr>
          <w:b/>
        </w:rPr>
        <w:t xml:space="preserve"> dětí z celé České republiky, z toho </w:t>
      </w:r>
      <w:r w:rsidR="003D6066" w:rsidRPr="008D1614">
        <w:rPr>
          <w:b/>
        </w:rPr>
        <w:t>129</w:t>
      </w:r>
      <w:r w:rsidRPr="008D1614">
        <w:rPr>
          <w:b/>
        </w:rPr>
        <w:t xml:space="preserve"> z </w:t>
      </w:r>
      <w:r w:rsidR="0020797C" w:rsidRPr="008D1614">
        <w:rPr>
          <w:b/>
        </w:rPr>
        <w:t>Pardubického</w:t>
      </w:r>
      <w:r w:rsidRPr="008D1614">
        <w:rPr>
          <w:b/>
        </w:rPr>
        <w:t xml:space="preserve"> kraje</w:t>
      </w:r>
      <w:r w:rsidRPr="00567062">
        <w:rPr>
          <w:bCs/>
        </w:rPr>
        <w:t>.</w:t>
      </w:r>
    </w:p>
    <w:p w14:paraId="496B3763" w14:textId="5AB6E233" w:rsidR="00567062" w:rsidRDefault="00567062" w:rsidP="00567062">
      <w:pPr>
        <w:spacing w:after="120"/>
        <w:jc w:val="both"/>
        <w:rPr>
          <w:bCs/>
        </w:rPr>
      </w:pPr>
      <w:r w:rsidRPr="00EA48DE">
        <w:rPr>
          <w:bCs/>
          <w:i/>
          <w:iCs/>
        </w:rPr>
        <w:t xml:space="preserve">„Děti si během exkurzí mohou na vlastní oči ověřit, jak fungují procesy, o kterých se učí ve škole. Právě osobní zkušenost pomáhá </w:t>
      </w:r>
      <w:r w:rsidR="0065206B">
        <w:rPr>
          <w:bCs/>
          <w:i/>
          <w:iCs/>
        </w:rPr>
        <w:t>měnit postoje i chování v</w:t>
      </w:r>
      <w:r w:rsidRPr="00EA48DE">
        <w:rPr>
          <w:bCs/>
          <w:i/>
          <w:iCs/>
        </w:rPr>
        <w:t xml:space="preserve"> </w:t>
      </w:r>
      <w:r w:rsidR="0065206B">
        <w:rPr>
          <w:bCs/>
          <w:i/>
          <w:iCs/>
        </w:rPr>
        <w:t>běžných životních situacích</w:t>
      </w:r>
      <w:r w:rsidRPr="00EA48DE">
        <w:rPr>
          <w:bCs/>
          <w:i/>
          <w:iCs/>
        </w:rPr>
        <w:t xml:space="preserve">. </w:t>
      </w:r>
      <w:r w:rsidR="0065206B">
        <w:rPr>
          <w:bCs/>
          <w:i/>
          <w:iCs/>
        </w:rPr>
        <w:t>V</w:t>
      </w:r>
      <w:r w:rsidRPr="00EA48DE">
        <w:rPr>
          <w:bCs/>
          <w:i/>
          <w:iCs/>
        </w:rPr>
        <w:t>zdělávání</w:t>
      </w:r>
      <w:r w:rsidR="0065206B">
        <w:rPr>
          <w:bCs/>
          <w:i/>
          <w:iCs/>
        </w:rPr>
        <w:t xml:space="preserve"> k udržitelnosti</w:t>
      </w:r>
      <w:r w:rsidRPr="00EA48DE">
        <w:rPr>
          <w:bCs/>
          <w:i/>
          <w:iCs/>
        </w:rPr>
        <w:t xml:space="preserve"> </w:t>
      </w:r>
      <w:r w:rsidR="0065206B">
        <w:rPr>
          <w:bCs/>
          <w:i/>
          <w:iCs/>
        </w:rPr>
        <w:t>není</w:t>
      </w:r>
      <w:r w:rsidRPr="00EA48DE">
        <w:rPr>
          <w:bCs/>
          <w:i/>
          <w:iCs/>
        </w:rPr>
        <w:t xml:space="preserve"> abstraktní teorií, ale </w:t>
      </w:r>
      <w:r w:rsidR="00091D4F">
        <w:rPr>
          <w:bCs/>
          <w:i/>
          <w:iCs/>
        </w:rPr>
        <w:t>přirozenou</w:t>
      </w:r>
      <w:r w:rsidR="00091D4F" w:rsidRPr="00EA48DE">
        <w:rPr>
          <w:bCs/>
          <w:i/>
          <w:iCs/>
        </w:rPr>
        <w:t xml:space="preserve"> </w:t>
      </w:r>
      <w:r w:rsidRPr="00EA48DE">
        <w:rPr>
          <w:bCs/>
          <w:i/>
          <w:iCs/>
        </w:rPr>
        <w:t>součástí života,“</w:t>
      </w:r>
      <w:r w:rsidRPr="00567062">
        <w:rPr>
          <w:bCs/>
        </w:rPr>
        <w:t xml:space="preserve"> </w:t>
      </w:r>
      <w:r w:rsidR="00F742C8">
        <w:rPr>
          <w:bCs/>
        </w:rPr>
        <w:t>doplňuje</w:t>
      </w:r>
      <w:r w:rsidRPr="00567062">
        <w:rPr>
          <w:bCs/>
        </w:rPr>
        <w:t xml:space="preserve"> Hana Ansorgová.</w:t>
      </w:r>
    </w:p>
    <w:p w14:paraId="403222DF" w14:textId="49DFA260" w:rsidR="008A4D3C" w:rsidRPr="00567062" w:rsidRDefault="008A4D3C" w:rsidP="00567062">
      <w:pPr>
        <w:spacing w:after="120"/>
        <w:jc w:val="both"/>
        <w:rPr>
          <w:bCs/>
        </w:rPr>
      </w:pPr>
      <w:r w:rsidRPr="008A4D3C">
        <w:rPr>
          <w:bCs/>
        </w:rPr>
        <w:t xml:space="preserve">Například žáci ZŠ </w:t>
      </w:r>
      <w:r w:rsidR="00A80071">
        <w:rPr>
          <w:bCs/>
        </w:rPr>
        <w:t>Ronov nad Doubravou</w:t>
      </w:r>
      <w:r w:rsidRPr="008A4D3C">
        <w:rPr>
          <w:bCs/>
        </w:rPr>
        <w:t xml:space="preserve"> se díky podpoře Recyklohraní podívali </w:t>
      </w:r>
      <w:r w:rsidR="00473668">
        <w:rPr>
          <w:bCs/>
        </w:rPr>
        <w:t>do</w:t>
      </w:r>
      <w:r w:rsidR="00473668" w:rsidRPr="00473668">
        <w:rPr>
          <w:bCs/>
        </w:rPr>
        <w:t xml:space="preserve"> recyklační</w:t>
      </w:r>
      <w:r w:rsidR="00473668">
        <w:rPr>
          <w:bCs/>
        </w:rPr>
        <w:t>ho</w:t>
      </w:r>
      <w:r w:rsidR="00473668" w:rsidRPr="00473668">
        <w:rPr>
          <w:bCs/>
        </w:rPr>
        <w:t xml:space="preserve"> závod</w:t>
      </w:r>
      <w:r w:rsidR="00473668">
        <w:rPr>
          <w:bCs/>
        </w:rPr>
        <w:t>u</w:t>
      </w:r>
      <w:r w:rsidR="00473668" w:rsidRPr="00473668">
        <w:rPr>
          <w:bCs/>
        </w:rPr>
        <w:t xml:space="preserve"> </w:t>
      </w:r>
      <w:proofErr w:type="spellStart"/>
      <w:r w:rsidR="00473668" w:rsidRPr="00473668">
        <w:rPr>
          <w:bCs/>
        </w:rPr>
        <w:t>Enviropol</w:t>
      </w:r>
      <w:proofErr w:type="spellEnd"/>
      <w:r w:rsidR="00473668" w:rsidRPr="00473668">
        <w:rPr>
          <w:bCs/>
        </w:rPr>
        <w:t xml:space="preserve">, kde se seznámili s procesem zpracování vysloužilých elektrospotřebičů a významem recyklace pro získávání cenných surovin. </w:t>
      </w:r>
      <w:r w:rsidR="006C70A2" w:rsidRPr="006C70A2">
        <w:rPr>
          <w:bCs/>
          <w:i/>
          <w:iCs/>
        </w:rPr>
        <w:t>„</w:t>
      </w:r>
      <w:r w:rsidR="00473668" w:rsidRPr="006C70A2">
        <w:rPr>
          <w:bCs/>
          <w:i/>
          <w:iCs/>
        </w:rPr>
        <w:t>Zaujalo je zejména téma správného nakládání s elektronickými cigaretami, které kvůli obsahu baterií a dalších součástek patří mezi elektroodpad a při nesprávné likvidaci představují riziko pro životní prostředí</w:t>
      </w:r>
      <w:r w:rsidR="006C70A2" w:rsidRPr="006C70A2">
        <w:rPr>
          <w:bCs/>
          <w:i/>
          <w:iCs/>
        </w:rPr>
        <w:t>,“</w:t>
      </w:r>
      <w:r w:rsidR="006C70A2">
        <w:rPr>
          <w:bCs/>
        </w:rPr>
        <w:t xml:space="preserve"> doplňuje Iva Trnková ze ZŠ Ronov nad Doubravou.</w:t>
      </w:r>
    </w:p>
    <w:p w14:paraId="3A118EC3" w14:textId="6B8CB78F" w:rsidR="00567062" w:rsidRPr="00C35E02" w:rsidRDefault="00EA48DE" w:rsidP="00C35E02">
      <w:pPr>
        <w:pStyle w:val="Nadpis3"/>
        <w:spacing w:before="0"/>
        <w:jc w:val="both"/>
        <w:rPr>
          <w:rFonts w:ascii="Cambria" w:hAnsi="Cambria"/>
          <w:b/>
          <w:bCs/>
          <w:color w:val="82A300"/>
        </w:rPr>
      </w:pPr>
      <w:r w:rsidRPr="00C35E02">
        <w:rPr>
          <w:rFonts w:ascii="Cambria" w:hAnsi="Cambria"/>
          <w:b/>
          <w:bCs/>
          <w:color w:val="82A300"/>
        </w:rPr>
        <w:t>Poděkování partnerům</w:t>
      </w:r>
    </w:p>
    <w:bookmarkEnd w:id="0"/>
    <w:p w14:paraId="29206457" w14:textId="7D4F85DB" w:rsidR="00695BEB" w:rsidRDefault="00695BEB" w:rsidP="00513317">
      <w:pPr>
        <w:spacing w:after="120"/>
        <w:jc w:val="both"/>
        <w:rPr>
          <w:bCs/>
        </w:rPr>
      </w:pPr>
      <w:r>
        <w:rPr>
          <w:bCs/>
        </w:rPr>
        <w:t>C</w:t>
      </w:r>
      <w:r w:rsidRPr="002F6337">
        <w:rPr>
          <w:bCs/>
        </w:rPr>
        <w:t xml:space="preserve">eloroční </w:t>
      </w:r>
      <w:r w:rsidR="00EA48DE">
        <w:rPr>
          <w:bCs/>
        </w:rPr>
        <w:t>EKO hra</w:t>
      </w:r>
      <w:r>
        <w:rPr>
          <w:bCs/>
        </w:rPr>
        <w:t xml:space="preserve"> je </w:t>
      </w:r>
      <w:r w:rsidR="00513317" w:rsidRPr="00513317">
        <w:rPr>
          <w:bCs/>
        </w:rPr>
        <w:t>spolufinancován</w:t>
      </w:r>
      <w:r w:rsidR="00513317">
        <w:rPr>
          <w:bCs/>
        </w:rPr>
        <w:t>a</w:t>
      </w:r>
      <w:r w:rsidR="00513317" w:rsidRPr="00513317">
        <w:rPr>
          <w:bCs/>
        </w:rPr>
        <w:t> Státním fondem životního prostředí ČR na základě rozhodnutí ministra životního prostředí. Partnerem je společnost ASEKOL.</w:t>
      </w:r>
      <w:r w:rsidRPr="00A044FB">
        <w:rPr>
          <w:bCs/>
          <w:highlight w:val="yellow"/>
        </w:rPr>
        <w:t xml:space="preserve"> </w:t>
      </w:r>
    </w:p>
    <w:p w14:paraId="705DD62B" w14:textId="77777777" w:rsidR="00E34DC8" w:rsidRDefault="00E34DC8" w:rsidP="00E34DC8">
      <w:pPr>
        <w:autoSpaceDE w:val="0"/>
        <w:autoSpaceDN w:val="0"/>
        <w:adjustRightInd w:val="0"/>
        <w:spacing w:after="120"/>
        <w:jc w:val="both"/>
        <w:rPr>
          <w:bCs/>
        </w:rPr>
      </w:pPr>
      <w:r>
        <w:rPr>
          <w:bCs/>
        </w:rPr>
        <w:t>_____________________________________________________________________________________________________</w:t>
      </w:r>
    </w:p>
    <w:p w14:paraId="5AEE117A" w14:textId="77777777" w:rsidR="00E34DC8" w:rsidRPr="008F66D9" w:rsidRDefault="00E34DC8" w:rsidP="00E34DC8">
      <w:pPr>
        <w:autoSpaceDE w:val="0"/>
        <w:autoSpaceDN w:val="0"/>
        <w:adjustRightInd w:val="0"/>
        <w:jc w:val="both"/>
        <w:rPr>
          <w:rFonts w:ascii="Calibri" w:hAnsi="Calibri" w:cs="Calibri"/>
          <w:b/>
          <w:i/>
          <w:color w:val="000000"/>
          <w:sz w:val="6"/>
          <w:szCs w:val="6"/>
        </w:rPr>
      </w:pPr>
    </w:p>
    <w:p w14:paraId="7A2157D9" w14:textId="37BC7992" w:rsidR="00E34DC8" w:rsidRDefault="00E34DC8" w:rsidP="00E34DC8">
      <w:pPr>
        <w:autoSpaceDE w:val="0"/>
        <w:autoSpaceDN w:val="0"/>
        <w:adjustRightInd w:val="0"/>
        <w:spacing w:after="60"/>
        <w:jc w:val="both"/>
        <w:rPr>
          <w:rFonts w:ascii="Calibri" w:hAnsi="Calibri" w:cs="Calibri"/>
          <w:b/>
          <w:i/>
          <w:color w:val="000000"/>
          <w:sz w:val="20"/>
          <w:szCs w:val="20"/>
          <w:u w:val="single"/>
        </w:rPr>
      </w:pPr>
      <w:r w:rsidRPr="00281712">
        <w:rPr>
          <w:rFonts w:ascii="Calibri" w:hAnsi="Calibri" w:cs="Calibri"/>
          <w:b/>
          <w:i/>
          <w:color w:val="000000"/>
          <w:sz w:val="20"/>
          <w:szCs w:val="20"/>
        </w:rPr>
        <w:t>Projekt Recyklohraní aneb Ukliďme si svět</w:t>
      </w:r>
      <w:r w:rsidRPr="00281712">
        <w:rPr>
          <w:rFonts w:ascii="Calibri" w:hAnsi="Calibri" w:cs="Calibri"/>
          <w:i/>
          <w:color w:val="000000"/>
          <w:sz w:val="20"/>
          <w:szCs w:val="20"/>
        </w:rPr>
        <w:t xml:space="preserve"> vznikl v roce 2008 a jeho cílem je informovat a vzdělávat žáky či studenty MŠ, ZŠ a SŠ z celé ČR o problémech životního prostřední a nutnosti recyklace. V průběhu školního roku jsou vyhlašovány zajímavé úkoly s environmentální t</w:t>
      </w:r>
      <w:r>
        <w:rPr>
          <w:rFonts w:ascii="Calibri" w:hAnsi="Calibri" w:cs="Calibri"/>
          <w:i/>
          <w:color w:val="000000"/>
          <w:sz w:val="20"/>
          <w:szCs w:val="20"/>
        </w:rPr>
        <w:t>e</w:t>
      </w:r>
      <w:r w:rsidRPr="00281712">
        <w:rPr>
          <w:rFonts w:ascii="Calibri" w:hAnsi="Calibri" w:cs="Calibri"/>
          <w:i/>
          <w:color w:val="000000"/>
          <w:sz w:val="20"/>
          <w:szCs w:val="20"/>
        </w:rPr>
        <w:t>matikou. Pedagogičtí pracovníci ke své práci mohou využívat učební materiál</w:t>
      </w:r>
      <w:r>
        <w:rPr>
          <w:rFonts w:ascii="Calibri" w:hAnsi="Calibri" w:cs="Calibri"/>
          <w:i/>
          <w:color w:val="000000"/>
          <w:sz w:val="20"/>
          <w:szCs w:val="20"/>
        </w:rPr>
        <w:t>,</w:t>
      </w:r>
      <w:r w:rsidRPr="00281712">
        <w:rPr>
          <w:rFonts w:ascii="Calibri" w:hAnsi="Calibri" w:cs="Calibri"/>
          <w:i/>
          <w:color w:val="000000"/>
          <w:sz w:val="20"/>
          <w:szCs w:val="20"/>
        </w:rPr>
        <w:t xml:space="preserve"> tzv. </w:t>
      </w:r>
      <w:proofErr w:type="spellStart"/>
      <w:r w:rsidRPr="00281712">
        <w:rPr>
          <w:rFonts w:ascii="Calibri" w:hAnsi="Calibri" w:cs="Calibri"/>
          <w:i/>
          <w:color w:val="000000"/>
          <w:sz w:val="20"/>
          <w:szCs w:val="20"/>
        </w:rPr>
        <w:t>Ekoabeced</w:t>
      </w:r>
      <w:r>
        <w:rPr>
          <w:rFonts w:ascii="Calibri" w:hAnsi="Calibri" w:cs="Calibri"/>
          <w:i/>
          <w:color w:val="000000"/>
          <w:sz w:val="20"/>
          <w:szCs w:val="20"/>
        </w:rPr>
        <w:t>u</w:t>
      </w:r>
      <w:proofErr w:type="spellEnd"/>
      <w:r w:rsidRPr="00281712">
        <w:rPr>
          <w:rFonts w:ascii="Calibri" w:hAnsi="Calibri" w:cs="Calibri"/>
          <w:i/>
          <w:color w:val="000000"/>
          <w:sz w:val="20"/>
          <w:szCs w:val="20"/>
        </w:rPr>
        <w:t xml:space="preserve">. Zájemci o praktickou výuku recyklace se mohou zapojit do nejrůznějších sběrových akcí na podporu zpětného odběru použitých baterií a drobného elektrozařízení. </w:t>
      </w:r>
      <w:r>
        <w:rPr>
          <w:rFonts w:ascii="Calibri" w:hAnsi="Calibri" w:cs="Calibri"/>
          <w:i/>
          <w:color w:val="000000"/>
          <w:sz w:val="20"/>
          <w:szCs w:val="20"/>
        </w:rPr>
        <w:t>Do června 202</w:t>
      </w:r>
      <w:r w:rsidR="00B17978">
        <w:rPr>
          <w:rFonts w:ascii="Calibri" w:hAnsi="Calibri" w:cs="Calibri"/>
          <w:i/>
          <w:color w:val="000000"/>
          <w:sz w:val="20"/>
          <w:szCs w:val="20"/>
        </w:rPr>
        <w:t>6</w:t>
      </w:r>
      <w:r w:rsidRPr="00281712">
        <w:rPr>
          <w:rFonts w:ascii="Calibri" w:hAnsi="Calibri" w:cs="Calibri"/>
          <w:i/>
          <w:color w:val="000000"/>
          <w:sz w:val="20"/>
          <w:szCs w:val="20"/>
        </w:rPr>
        <w:t xml:space="preserve"> se do programu zdarma registrovalo </w:t>
      </w:r>
      <w:r>
        <w:rPr>
          <w:rFonts w:ascii="Calibri" w:hAnsi="Calibri" w:cs="Calibri"/>
          <w:i/>
          <w:color w:val="000000"/>
          <w:sz w:val="20"/>
          <w:szCs w:val="20"/>
        </w:rPr>
        <w:t xml:space="preserve">přes </w:t>
      </w:r>
      <w:r w:rsidR="00B17978">
        <w:rPr>
          <w:rFonts w:ascii="Calibri" w:hAnsi="Calibri" w:cs="Calibri"/>
          <w:i/>
          <w:color w:val="000000"/>
          <w:sz w:val="20"/>
          <w:szCs w:val="20"/>
        </w:rPr>
        <w:t>4 000</w:t>
      </w:r>
      <w:r w:rsidRPr="00281712">
        <w:rPr>
          <w:rFonts w:ascii="Calibri" w:hAnsi="Calibri" w:cs="Calibri"/>
          <w:i/>
          <w:color w:val="000000"/>
          <w:sz w:val="20"/>
          <w:szCs w:val="20"/>
        </w:rPr>
        <w:t xml:space="preserve"> škol. Bližší informace o aktivitách v rámci projektu, včetně fotogalerie</w:t>
      </w:r>
      <w:r>
        <w:rPr>
          <w:rFonts w:ascii="Calibri" w:hAnsi="Calibri" w:cs="Calibri"/>
          <w:i/>
          <w:color w:val="000000"/>
          <w:sz w:val="20"/>
          <w:szCs w:val="20"/>
        </w:rPr>
        <w:t>,</w:t>
      </w:r>
      <w:r w:rsidRPr="00281712">
        <w:rPr>
          <w:rFonts w:ascii="Calibri" w:hAnsi="Calibri" w:cs="Calibri"/>
          <w:i/>
          <w:color w:val="000000"/>
          <w:sz w:val="20"/>
          <w:szCs w:val="20"/>
        </w:rPr>
        <w:t xml:space="preserve"> lze najít na </w:t>
      </w:r>
      <w:r>
        <w:rPr>
          <w:rFonts w:ascii="Calibri" w:hAnsi="Calibri" w:cs="Calibri"/>
          <w:i/>
          <w:color w:val="000000"/>
          <w:sz w:val="20"/>
          <w:szCs w:val="20"/>
        </w:rPr>
        <w:t xml:space="preserve">stránkách </w:t>
      </w:r>
      <w:r>
        <w:rPr>
          <w:rFonts w:ascii="Calibri" w:hAnsi="Calibri" w:cs="Calibri"/>
          <w:b/>
          <w:i/>
          <w:color w:val="000000"/>
          <w:sz w:val="20"/>
          <w:szCs w:val="20"/>
          <w:u w:val="single"/>
        </w:rPr>
        <w:t>www.recyklohrani.cz</w:t>
      </w:r>
      <w:r>
        <w:rPr>
          <w:rFonts w:ascii="Calibri" w:hAnsi="Calibri" w:cs="Calibri"/>
          <w:i/>
          <w:color w:val="000000"/>
          <w:sz w:val="20"/>
          <w:szCs w:val="20"/>
        </w:rPr>
        <w:t xml:space="preserve"> nebo na </w:t>
      </w:r>
      <w:hyperlink r:id="rId12" w:history="1">
        <w:r>
          <w:rPr>
            <w:rStyle w:val="Hypertextovodkaz"/>
            <w:rFonts w:ascii="Calibri" w:hAnsi="Calibri" w:cs="Calibri"/>
            <w:b/>
            <w:i/>
            <w:color w:val="000000"/>
            <w:sz w:val="20"/>
            <w:szCs w:val="20"/>
          </w:rPr>
          <w:t>www.facebook.com/recyklohrani</w:t>
        </w:r>
      </w:hyperlink>
      <w:r>
        <w:rPr>
          <w:rFonts w:ascii="Calibri" w:hAnsi="Calibri" w:cs="Calibri"/>
          <w:b/>
          <w:i/>
          <w:color w:val="000000"/>
          <w:sz w:val="20"/>
          <w:szCs w:val="20"/>
          <w:u w:val="single"/>
        </w:rPr>
        <w:t xml:space="preserve">. </w:t>
      </w:r>
    </w:p>
    <w:p w14:paraId="6C341A90" w14:textId="54B30DCB" w:rsidR="00E34DC8" w:rsidRDefault="00E34DC8" w:rsidP="00E34DC8">
      <w:pPr>
        <w:autoSpaceDE w:val="0"/>
        <w:autoSpaceDN w:val="0"/>
        <w:adjustRightInd w:val="0"/>
        <w:spacing w:after="60"/>
        <w:jc w:val="both"/>
        <w:rPr>
          <w:rFonts w:ascii="Calibri" w:hAnsi="Calibri" w:cs="Calibri"/>
          <w:b/>
          <w:i/>
          <w:color w:val="000000"/>
          <w:sz w:val="20"/>
          <w:szCs w:val="20"/>
        </w:rPr>
      </w:pPr>
      <w:r w:rsidRPr="00553C86">
        <w:rPr>
          <w:rFonts w:ascii="Calibri" w:hAnsi="Calibri" w:cs="Calibri"/>
          <w:b/>
          <w:i/>
          <w:color w:val="000000"/>
          <w:sz w:val="20"/>
          <w:szCs w:val="20"/>
        </w:rPr>
        <w:t>Hlavními partnery Recyklohraní</w:t>
      </w:r>
      <w:r>
        <w:rPr>
          <w:rFonts w:ascii="Calibri" w:hAnsi="Calibri" w:cs="Calibri"/>
          <w:b/>
          <w:i/>
          <w:color w:val="000000"/>
          <w:sz w:val="20"/>
          <w:szCs w:val="20"/>
        </w:rPr>
        <w:t>,</w:t>
      </w:r>
      <w:r w:rsidRPr="00553C86">
        <w:rPr>
          <w:rFonts w:ascii="Calibri" w:hAnsi="Calibri" w:cs="Calibri"/>
          <w:b/>
          <w:i/>
          <w:color w:val="000000"/>
          <w:sz w:val="20"/>
          <w:szCs w:val="20"/>
        </w:rPr>
        <w:t xml:space="preserve"> o.p.s. jsou společnosti E</w:t>
      </w:r>
      <w:r>
        <w:rPr>
          <w:rFonts w:ascii="Calibri" w:hAnsi="Calibri" w:cs="Calibri"/>
          <w:b/>
          <w:i/>
          <w:color w:val="000000"/>
          <w:sz w:val="20"/>
          <w:szCs w:val="20"/>
        </w:rPr>
        <w:t>COBAT</w:t>
      </w:r>
      <w:r w:rsidRPr="00553C86">
        <w:rPr>
          <w:rFonts w:ascii="Calibri" w:hAnsi="Calibri" w:cs="Calibri"/>
          <w:b/>
          <w:i/>
          <w:color w:val="000000"/>
          <w:sz w:val="20"/>
          <w:szCs w:val="20"/>
        </w:rPr>
        <w:t xml:space="preserve"> s.r.o. a E</w:t>
      </w:r>
      <w:r>
        <w:rPr>
          <w:rFonts w:ascii="Calibri" w:hAnsi="Calibri" w:cs="Calibri"/>
          <w:b/>
          <w:i/>
          <w:color w:val="000000"/>
          <w:sz w:val="20"/>
          <w:szCs w:val="20"/>
        </w:rPr>
        <w:t>LEKTROWIN</w:t>
      </w:r>
      <w:r w:rsidRPr="00553C86">
        <w:rPr>
          <w:rFonts w:ascii="Calibri" w:hAnsi="Calibri" w:cs="Calibri"/>
          <w:b/>
          <w:i/>
          <w:color w:val="000000"/>
          <w:sz w:val="20"/>
          <w:szCs w:val="20"/>
        </w:rPr>
        <w:t>, a.s.</w:t>
      </w:r>
      <w:r>
        <w:rPr>
          <w:rFonts w:ascii="Calibri" w:hAnsi="Calibri" w:cs="Calibri"/>
          <w:b/>
          <w:i/>
          <w:color w:val="000000"/>
          <w:sz w:val="20"/>
          <w:szCs w:val="20"/>
        </w:rPr>
        <w:t xml:space="preserve"> </w:t>
      </w:r>
    </w:p>
    <w:p w14:paraId="25EBF489" w14:textId="69DD5ED1" w:rsidR="00E34DC8" w:rsidRPr="008F66D9" w:rsidRDefault="00E34DC8" w:rsidP="00E34DC8">
      <w:pPr>
        <w:autoSpaceDE w:val="0"/>
        <w:autoSpaceDN w:val="0"/>
        <w:adjustRightInd w:val="0"/>
        <w:jc w:val="both"/>
        <w:rPr>
          <w:rFonts w:ascii="Calibri" w:hAnsi="Calibri" w:cs="Calibri"/>
          <w:bCs/>
          <w:iCs/>
          <w:color w:val="000000"/>
          <w:sz w:val="20"/>
          <w:szCs w:val="20"/>
        </w:rPr>
      </w:pPr>
      <w:r>
        <w:rPr>
          <w:rFonts w:ascii="Calibri" w:hAnsi="Calibri" w:cs="Calibri"/>
          <w:bCs/>
          <w:iCs/>
          <w:color w:val="000000"/>
          <w:sz w:val="20"/>
          <w:szCs w:val="20"/>
        </w:rPr>
        <w:t>__________________________________________________________________________________________</w:t>
      </w:r>
    </w:p>
    <w:p w14:paraId="6810E6BC" w14:textId="799C39E9" w:rsidR="00E34DC8" w:rsidRPr="008F66D9" w:rsidRDefault="00E34DC8" w:rsidP="00E34DC8">
      <w:pPr>
        <w:autoSpaceDE w:val="0"/>
        <w:autoSpaceDN w:val="0"/>
        <w:adjustRightInd w:val="0"/>
        <w:rPr>
          <w:rFonts w:ascii="Calibri" w:hAnsi="Calibri" w:cs="Calibri"/>
          <w:bCs/>
          <w:iCs/>
          <w:color w:val="000000"/>
          <w:sz w:val="20"/>
          <w:szCs w:val="20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527"/>
        <w:gridCol w:w="4527"/>
      </w:tblGrid>
      <w:tr w:rsidR="00E34DC8" w14:paraId="182DE366" w14:textId="77777777" w:rsidTr="00B54E42">
        <w:trPr>
          <w:trHeight w:val="1263"/>
        </w:trPr>
        <w:tc>
          <w:tcPr>
            <w:tcW w:w="4527" w:type="dxa"/>
          </w:tcPr>
          <w:p w14:paraId="6B70B8A0" w14:textId="77777777" w:rsidR="00E34DC8" w:rsidRPr="005D7E90" w:rsidRDefault="00E34DC8" w:rsidP="00B54E42">
            <w:pPr>
              <w:autoSpaceDE w:val="0"/>
              <w:autoSpaceDN w:val="0"/>
              <w:adjustRightInd w:val="0"/>
              <w:ind w:left="284" w:hanging="284"/>
              <w:rPr>
                <w:rFonts w:ascii="Calibri" w:eastAsia="Cambria" w:hAnsi="Calibri" w:cs="Calibri"/>
                <w:b/>
                <w:i/>
                <w:color w:val="000000"/>
                <w:sz w:val="20"/>
                <w:szCs w:val="20"/>
              </w:rPr>
            </w:pPr>
            <w:r w:rsidRPr="005D7E90">
              <w:rPr>
                <w:rFonts w:ascii="Calibri" w:eastAsia="Cambria" w:hAnsi="Calibri" w:cs="Calibri"/>
                <w:b/>
                <w:i/>
                <w:color w:val="000000"/>
                <w:sz w:val="20"/>
                <w:szCs w:val="20"/>
              </w:rPr>
              <w:t>Kontakt pro další informace:</w:t>
            </w:r>
          </w:p>
          <w:p w14:paraId="5E67B567" w14:textId="77777777" w:rsidR="00E34DC8" w:rsidRPr="005D7E90" w:rsidRDefault="00E34DC8" w:rsidP="00B54E42">
            <w:pPr>
              <w:autoSpaceDE w:val="0"/>
              <w:autoSpaceDN w:val="0"/>
              <w:adjustRightInd w:val="0"/>
              <w:ind w:left="284" w:hanging="284"/>
              <w:rPr>
                <w:rFonts w:ascii="Calibri" w:eastAsia="Cambria" w:hAnsi="Calibri" w:cs="Calibri"/>
                <w:b/>
                <w:i/>
                <w:color w:val="000000"/>
                <w:sz w:val="6"/>
                <w:szCs w:val="6"/>
              </w:rPr>
            </w:pPr>
          </w:p>
          <w:p w14:paraId="4BA7242F" w14:textId="77777777" w:rsidR="00E34DC8" w:rsidRPr="005D7E90" w:rsidRDefault="00E34DC8" w:rsidP="00B54E42">
            <w:pPr>
              <w:autoSpaceDE w:val="0"/>
              <w:autoSpaceDN w:val="0"/>
              <w:adjustRightInd w:val="0"/>
              <w:ind w:left="284" w:hanging="284"/>
              <w:rPr>
                <w:rFonts w:ascii="Calibri" w:eastAsia="Cambria" w:hAnsi="Calibri" w:cs="Calibri"/>
                <w:i/>
                <w:color w:val="000000"/>
                <w:sz w:val="20"/>
                <w:szCs w:val="20"/>
              </w:rPr>
            </w:pPr>
            <w:r w:rsidRPr="005D7E90">
              <w:rPr>
                <w:rFonts w:ascii="Calibri" w:eastAsia="Cambria" w:hAnsi="Calibri" w:cs="Calibri"/>
                <w:i/>
                <w:color w:val="000000"/>
                <w:sz w:val="20"/>
                <w:szCs w:val="20"/>
              </w:rPr>
              <w:t>Jana Čechová, PR Manager</w:t>
            </w:r>
          </w:p>
          <w:p w14:paraId="6623EAE6" w14:textId="77777777" w:rsidR="00E34DC8" w:rsidRPr="005D7E90" w:rsidRDefault="00E34DC8" w:rsidP="00B54E42">
            <w:pPr>
              <w:autoSpaceDE w:val="0"/>
              <w:autoSpaceDN w:val="0"/>
              <w:adjustRightInd w:val="0"/>
              <w:ind w:left="284" w:hanging="284"/>
              <w:rPr>
                <w:rFonts w:ascii="Calibri" w:eastAsia="Cambria" w:hAnsi="Calibri" w:cs="Calibri"/>
                <w:i/>
                <w:color w:val="000000"/>
                <w:sz w:val="20"/>
                <w:szCs w:val="20"/>
              </w:rPr>
            </w:pPr>
            <w:r w:rsidRPr="005D7E90">
              <w:rPr>
                <w:rFonts w:ascii="Calibri" w:eastAsia="Cambria" w:hAnsi="Calibri" w:cs="Calibri"/>
                <w:i/>
                <w:color w:val="000000"/>
                <w:sz w:val="20"/>
                <w:szCs w:val="20"/>
              </w:rPr>
              <w:t>Open Communication, s.r.o.</w:t>
            </w:r>
          </w:p>
          <w:p w14:paraId="0AF772DE" w14:textId="77777777" w:rsidR="00E34DC8" w:rsidRPr="005D7E90" w:rsidRDefault="00E34DC8" w:rsidP="00B54E42">
            <w:pPr>
              <w:autoSpaceDE w:val="0"/>
              <w:autoSpaceDN w:val="0"/>
              <w:adjustRightInd w:val="0"/>
              <w:ind w:left="284" w:hanging="284"/>
              <w:rPr>
                <w:rFonts w:ascii="Calibri" w:eastAsia="Cambria" w:hAnsi="Calibri" w:cs="Calibri"/>
                <w:i/>
                <w:color w:val="000000"/>
                <w:sz w:val="20"/>
                <w:szCs w:val="20"/>
              </w:rPr>
            </w:pPr>
            <w:r w:rsidRPr="005D7E90">
              <w:rPr>
                <w:rFonts w:ascii="Calibri" w:eastAsia="Cambria" w:hAnsi="Calibri" w:cs="Calibri"/>
                <w:i/>
                <w:color w:val="000000"/>
                <w:sz w:val="20"/>
                <w:szCs w:val="20"/>
              </w:rPr>
              <w:t xml:space="preserve">E-mail: </w:t>
            </w:r>
            <w:hyperlink r:id="rId13" w:history="1">
              <w:r w:rsidRPr="005D7E90">
                <w:rPr>
                  <w:rFonts w:ascii="Calibri" w:eastAsia="Cambria" w:hAnsi="Calibri" w:cs="Calibri"/>
                  <w:i/>
                  <w:color w:val="000000"/>
                  <w:sz w:val="20"/>
                  <w:szCs w:val="20"/>
                </w:rPr>
                <w:t>jana.cechova@open-com.cz</w:t>
              </w:r>
            </w:hyperlink>
            <w:r w:rsidRPr="005D7E90">
              <w:rPr>
                <w:rFonts w:ascii="Calibri" w:eastAsia="Cambria" w:hAnsi="Calibri" w:cs="Calibri"/>
                <w:i/>
                <w:color w:val="000000"/>
                <w:sz w:val="20"/>
                <w:szCs w:val="20"/>
              </w:rPr>
              <w:t xml:space="preserve"> </w:t>
            </w:r>
          </w:p>
          <w:p w14:paraId="51FE650C" w14:textId="77777777" w:rsidR="00E34DC8" w:rsidRPr="005D7E90" w:rsidRDefault="00E34DC8" w:rsidP="00B54E42">
            <w:pPr>
              <w:autoSpaceDE w:val="0"/>
              <w:autoSpaceDN w:val="0"/>
              <w:adjustRightInd w:val="0"/>
              <w:ind w:left="284" w:hanging="284"/>
              <w:rPr>
                <w:rFonts w:ascii="Calibri" w:eastAsia="Cambria" w:hAnsi="Calibri" w:cs="Calibri"/>
                <w:i/>
                <w:color w:val="000000"/>
                <w:sz w:val="20"/>
                <w:szCs w:val="20"/>
              </w:rPr>
            </w:pPr>
            <w:r w:rsidRPr="005D7E90">
              <w:rPr>
                <w:rFonts w:ascii="Calibri" w:eastAsia="Cambria" w:hAnsi="Calibri" w:cs="Calibri"/>
                <w:i/>
                <w:color w:val="000000"/>
                <w:sz w:val="20"/>
                <w:szCs w:val="20"/>
              </w:rPr>
              <w:t>Tel. +420 603 574 631</w:t>
            </w:r>
          </w:p>
        </w:tc>
        <w:tc>
          <w:tcPr>
            <w:tcW w:w="4527" w:type="dxa"/>
          </w:tcPr>
          <w:p w14:paraId="27775241" w14:textId="47F0AAF4" w:rsidR="00E34DC8" w:rsidRPr="005D7E90" w:rsidRDefault="00E34DC8" w:rsidP="00B54E42">
            <w:pPr>
              <w:autoSpaceDE w:val="0"/>
              <w:autoSpaceDN w:val="0"/>
              <w:adjustRightInd w:val="0"/>
              <w:ind w:left="284" w:hanging="284"/>
              <w:rPr>
                <w:rFonts w:ascii="Calibri" w:eastAsia="Cambria" w:hAnsi="Calibri" w:cs="Calibri"/>
                <w:b/>
                <w:i/>
                <w:color w:val="000000"/>
                <w:sz w:val="20"/>
                <w:szCs w:val="20"/>
              </w:rPr>
            </w:pPr>
          </w:p>
          <w:p w14:paraId="279B59BD" w14:textId="319BA253" w:rsidR="00E34DC8" w:rsidRPr="005D7E90" w:rsidRDefault="00E34DC8" w:rsidP="00B54E42">
            <w:pPr>
              <w:autoSpaceDE w:val="0"/>
              <w:autoSpaceDN w:val="0"/>
              <w:adjustRightInd w:val="0"/>
              <w:ind w:left="284" w:hanging="284"/>
              <w:rPr>
                <w:rFonts w:ascii="Calibri" w:eastAsia="Cambria" w:hAnsi="Calibri" w:cs="Calibri"/>
                <w:i/>
                <w:color w:val="000000"/>
                <w:sz w:val="20"/>
                <w:szCs w:val="20"/>
              </w:rPr>
            </w:pPr>
            <w:r w:rsidRPr="005D7E90">
              <w:rPr>
                <w:rFonts w:ascii="Calibri" w:eastAsia="Cambria" w:hAnsi="Calibri" w:cs="Calibri"/>
                <w:i/>
                <w:color w:val="000000"/>
                <w:sz w:val="20"/>
                <w:szCs w:val="20"/>
              </w:rPr>
              <w:t xml:space="preserve">Hana Ansorgová, </w:t>
            </w:r>
            <w:r>
              <w:rPr>
                <w:rFonts w:ascii="Calibri" w:eastAsia="Cambria" w:hAnsi="Calibri" w:cs="Calibri"/>
                <w:i/>
                <w:color w:val="000000"/>
                <w:sz w:val="20"/>
                <w:szCs w:val="20"/>
              </w:rPr>
              <w:t xml:space="preserve">ředitelka </w:t>
            </w:r>
            <w:r w:rsidRPr="005D7E90">
              <w:rPr>
                <w:rFonts w:ascii="Calibri" w:eastAsia="Cambria" w:hAnsi="Calibri" w:cs="Calibri"/>
                <w:i/>
                <w:color w:val="000000"/>
                <w:sz w:val="20"/>
                <w:szCs w:val="20"/>
              </w:rPr>
              <w:t>Recyklohraní, o.p.s.</w:t>
            </w:r>
          </w:p>
          <w:p w14:paraId="0DCE5E23" w14:textId="6D0E4955" w:rsidR="00E34DC8" w:rsidRPr="005D7E90" w:rsidRDefault="00E34DC8" w:rsidP="00B54E42">
            <w:pPr>
              <w:autoSpaceDE w:val="0"/>
              <w:autoSpaceDN w:val="0"/>
              <w:adjustRightInd w:val="0"/>
              <w:ind w:left="284" w:hanging="284"/>
              <w:rPr>
                <w:rFonts w:ascii="Calibri" w:eastAsia="Cambria" w:hAnsi="Calibri" w:cs="Calibri"/>
                <w:i/>
                <w:color w:val="000000"/>
                <w:sz w:val="20"/>
                <w:szCs w:val="20"/>
              </w:rPr>
            </w:pPr>
            <w:r w:rsidRPr="005D7E90">
              <w:rPr>
                <w:rFonts w:ascii="Calibri" w:eastAsia="Cambria" w:hAnsi="Calibri" w:cs="Calibri"/>
                <w:i/>
                <w:color w:val="000000"/>
                <w:sz w:val="20"/>
                <w:szCs w:val="20"/>
              </w:rPr>
              <w:t>Soborská 1302/8, 160 00 Praha 6</w:t>
            </w:r>
          </w:p>
          <w:p w14:paraId="40FE1A37" w14:textId="081E163A" w:rsidR="00E34DC8" w:rsidRPr="005D7E90" w:rsidRDefault="00E34DC8" w:rsidP="00B54E42">
            <w:pPr>
              <w:autoSpaceDE w:val="0"/>
              <w:autoSpaceDN w:val="0"/>
              <w:adjustRightInd w:val="0"/>
              <w:ind w:left="284" w:hanging="284"/>
              <w:rPr>
                <w:rFonts w:ascii="Calibri" w:eastAsia="Cambria" w:hAnsi="Calibri" w:cs="Calibri"/>
                <w:i/>
                <w:color w:val="000000"/>
                <w:sz w:val="20"/>
                <w:szCs w:val="20"/>
              </w:rPr>
            </w:pPr>
            <w:r w:rsidRPr="005D7E90">
              <w:rPr>
                <w:rFonts w:ascii="Calibri" w:eastAsia="Cambria" w:hAnsi="Calibri" w:cs="Calibri"/>
                <w:i/>
                <w:color w:val="000000"/>
                <w:sz w:val="20"/>
                <w:szCs w:val="20"/>
              </w:rPr>
              <w:t xml:space="preserve">E-mail: ansorgova@recyklohrani.cz </w:t>
            </w:r>
          </w:p>
          <w:p w14:paraId="6F407DFA" w14:textId="6D1B269C" w:rsidR="00E34DC8" w:rsidRPr="005D7E90" w:rsidRDefault="00E34DC8" w:rsidP="00B54E42">
            <w:pPr>
              <w:autoSpaceDE w:val="0"/>
              <w:autoSpaceDN w:val="0"/>
              <w:adjustRightInd w:val="0"/>
              <w:ind w:left="284" w:hanging="284"/>
              <w:rPr>
                <w:rFonts w:ascii="Calibri" w:eastAsia="Cambria" w:hAnsi="Calibri" w:cs="Calibri"/>
                <w:b/>
                <w:i/>
                <w:color w:val="000000"/>
                <w:sz w:val="20"/>
                <w:szCs w:val="20"/>
              </w:rPr>
            </w:pPr>
            <w:r w:rsidRPr="005D7E90">
              <w:rPr>
                <w:rFonts w:ascii="Calibri" w:eastAsia="Cambria" w:hAnsi="Calibri" w:cs="Calibri"/>
                <w:i/>
                <w:color w:val="000000"/>
                <w:sz w:val="20"/>
                <w:szCs w:val="20"/>
              </w:rPr>
              <w:t>Tel: 602 164 173</w:t>
            </w:r>
          </w:p>
        </w:tc>
      </w:tr>
    </w:tbl>
    <w:p w14:paraId="33797208" w14:textId="5AD3965A" w:rsidR="00E34DC8" w:rsidRDefault="00E34DC8" w:rsidP="00E34DC8">
      <w:pPr>
        <w:autoSpaceDE w:val="0"/>
        <w:autoSpaceDN w:val="0"/>
        <w:adjustRightInd w:val="0"/>
        <w:ind w:right="-8"/>
        <w:rPr>
          <w:rFonts w:ascii="Calibri" w:hAnsi="Calibri" w:cs="Calibri"/>
          <w:bCs/>
          <w:iCs/>
          <w:color w:val="000000"/>
          <w:sz w:val="20"/>
          <w:szCs w:val="20"/>
        </w:rPr>
      </w:pPr>
      <w:r w:rsidRPr="008F66D9">
        <w:rPr>
          <w:rFonts w:ascii="Calibri" w:hAnsi="Calibri" w:cs="Calibri"/>
          <w:bCs/>
          <w:iCs/>
          <w:color w:val="000000"/>
          <w:sz w:val="20"/>
          <w:szCs w:val="20"/>
        </w:rPr>
        <w:t>_____________________________________________________________________________________</w:t>
      </w:r>
      <w:r>
        <w:rPr>
          <w:rFonts w:ascii="Calibri" w:hAnsi="Calibri" w:cs="Calibri"/>
          <w:bCs/>
          <w:iCs/>
          <w:color w:val="000000"/>
          <w:sz w:val="20"/>
          <w:szCs w:val="20"/>
        </w:rPr>
        <w:t>__</w:t>
      </w:r>
      <w:r w:rsidRPr="008F66D9">
        <w:rPr>
          <w:rFonts w:ascii="Calibri" w:hAnsi="Calibri" w:cs="Calibri"/>
          <w:bCs/>
          <w:iCs/>
          <w:color w:val="000000"/>
          <w:sz w:val="20"/>
          <w:szCs w:val="20"/>
        </w:rPr>
        <w:t>_</w:t>
      </w:r>
      <w:r>
        <w:rPr>
          <w:rFonts w:ascii="Calibri" w:hAnsi="Calibri" w:cs="Calibri"/>
          <w:bCs/>
          <w:iCs/>
          <w:color w:val="000000"/>
          <w:sz w:val="20"/>
          <w:szCs w:val="20"/>
        </w:rPr>
        <w:t>_</w:t>
      </w:r>
      <w:r w:rsidRPr="008F66D9">
        <w:rPr>
          <w:rFonts w:ascii="Calibri" w:hAnsi="Calibri" w:cs="Calibri"/>
          <w:bCs/>
          <w:iCs/>
          <w:color w:val="000000"/>
          <w:sz w:val="20"/>
          <w:szCs w:val="20"/>
        </w:rPr>
        <w:t>_</w:t>
      </w:r>
    </w:p>
    <w:p w14:paraId="55187CAA" w14:textId="5E03B488" w:rsidR="00E34DC8" w:rsidRDefault="00E34DC8" w:rsidP="00E34DC8">
      <w:pPr>
        <w:autoSpaceDE w:val="0"/>
        <w:autoSpaceDN w:val="0"/>
        <w:adjustRightInd w:val="0"/>
        <w:ind w:left="-284" w:right="-292"/>
        <w:rPr>
          <w:rFonts w:ascii="Calibri" w:hAnsi="Calibri" w:cs="Calibri"/>
          <w:bCs/>
          <w:iCs/>
          <w:color w:val="000000"/>
          <w:sz w:val="20"/>
          <w:szCs w:val="20"/>
        </w:rPr>
      </w:pPr>
    </w:p>
    <w:p w14:paraId="6C83B033" w14:textId="55C39124" w:rsidR="006D6212" w:rsidRPr="00E34DC8" w:rsidRDefault="006D6212" w:rsidP="00E34DC8"/>
    <w:sectPr w:rsidR="006D6212" w:rsidRPr="00E34DC8" w:rsidSect="009B509C">
      <w:headerReference w:type="default" r:id="rId14"/>
      <w:footerReference w:type="default" r:id="rId15"/>
      <w:footerReference w:type="first" r:id="rId16"/>
      <w:pgSz w:w="11900" w:h="16840"/>
      <w:pgMar w:top="2410" w:right="1418" w:bottom="1440" w:left="1418" w:header="964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2B6F6FD" w14:textId="77777777" w:rsidR="00665CFF" w:rsidRDefault="00665CFF" w:rsidP="009D0240">
      <w:r>
        <w:separator/>
      </w:r>
    </w:p>
  </w:endnote>
  <w:endnote w:type="continuationSeparator" w:id="0">
    <w:p w14:paraId="626D4FF7" w14:textId="77777777" w:rsidR="00665CFF" w:rsidRDefault="00665CFF" w:rsidP="009D024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0"/>
    <w:family w:val="decorative"/>
    <w:pitch w:val="variable"/>
    <w:sig w:usb0="00000003" w:usb1="00000000" w:usb2="00000000" w:usb3="00000000" w:csb0="8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3" w:usb1="10000000" w:usb2="00000000" w:usb3="00000000" w:csb0="800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2D52514" w14:textId="0B1EB9A2" w:rsidR="008F66D9" w:rsidRPr="008F66D9" w:rsidRDefault="00F742C8" w:rsidP="00F742C8">
    <w:pPr>
      <w:pStyle w:val="Zpat"/>
      <w:rPr>
        <w:rFonts w:asciiTheme="minorHAnsi" w:hAnsiTheme="minorHAnsi" w:cstheme="minorHAnsi"/>
        <w:sz w:val="20"/>
        <w:szCs w:val="20"/>
      </w:rPr>
    </w:pPr>
    <w:r>
      <w:rPr>
        <w:noProof/>
      </w:rPr>
      <w:drawing>
        <wp:anchor distT="0" distB="0" distL="114300" distR="114300" simplePos="0" relativeHeight="251658752" behindDoc="1" locked="0" layoutInCell="1" allowOverlap="1" wp14:anchorId="34C42FA1" wp14:editId="6E2AB64C">
          <wp:simplePos x="0" y="0"/>
          <wp:positionH relativeFrom="column">
            <wp:posOffset>774700</wp:posOffset>
          </wp:positionH>
          <wp:positionV relativeFrom="paragraph">
            <wp:posOffset>-316535</wp:posOffset>
          </wp:positionV>
          <wp:extent cx="4023360" cy="609896"/>
          <wp:effectExtent l="0" t="0" r="0" b="0"/>
          <wp:wrapTight wrapText="bothSides">
            <wp:wrapPolygon edited="0">
              <wp:start x="0" y="0"/>
              <wp:lineTo x="0" y="20925"/>
              <wp:lineTo x="21477" y="20925"/>
              <wp:lineTo x="21477" y="0"/>
              <wp:lineTo x="0" y="0"/>
            </wp:wrapPolygon>
          </wp:wrapTight>
          <wp:docPr id="1624561462" name="Obráze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624561462" name="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4023360" cy="609896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8F66D9" w:rsidRPr="008F66D9">
      <w:rPr>
        <w:rFonts w:asciiTheme="minorHAnsi" w:hAnsiTheme="minorHAnsi" w:cstheme="minorHAnsi"/>
        <w:sz w:val="20"/>
        <w:szCs w:val="20"/>
      </w:rPr>
      <w:fldChar w:fldCharType="begin"/>
    </w:r>
    <w:r w:rsidR="008F66D9" w:rsidRPr="008F66D9">
      <w:rPr>
        <w:rFonts w:asciiTheme="minorHAnsi" w:hAnsiTheme="minorHAnsi" w:cstheme="minorHAnsi"/>
        <w:sz w:val="20"/>
        <w:szCs w:val="20"/>
      </w:rPr>
      <w:instrText>PAGE   \* MERGEFORMAT</w:instrText>
    </w:r>
    <w:r w:rsidR="008F66D9" w:rsidRPr="008F66D9">
      <w:rPr>
        <w:rFonts w:asciiTheme="minorHAnsi" w:hAnsiTheme="minorHAnsi" w:cstheme="minorHAnsi"/>
        <w:sz w:val="20"/>
        <w:szCs w:val="20"/>
      </w:rPr>
      <w:fldChar w:fldCharType="separate"/>
    </w:r>
    <w:r w:rsidR="008F66D9" w:rsidRPr="008F66D9">
      <w:rPr>
        <w:rFonts w:asciiTheme="minorHAnsi" w:hAnsiTheme="minorHAnsi" w:cstheme="minorHAnsi"/>
        <w:sz w:val="20"/>
        <w:szCs w:val="20"/>
      </w:rPr>
      <w:t>1</w:t>
    </w:r>
    <w:r w:rsidR="008F66D9" w:rsidRPr="008F66D9">
      <w:rPr>
        <w:rFonts w:asciiTheme="minorHAnsi" w:hAnsiTheme="minorHAnsi" w:cstheme="minorHAnsi"/>
        <w:sz w:val="20"/>
        <w:szCs w:val="20"/>
      </w:rPr>
      <w:fldChar w:fldCharType="end"/>
    </w:r>
    <w:r w:rsidR="008F66D9" w:rsidRPr="008F66D9">
      <w:rPr>
        <w:rFonts w:asciiTheme="minorHAnsi" w:hAnsiTheme="minorHAnsi" w:cstheme="minorHAnsi"/>
        <w:sz w:val="20"/>
        <w:szCs w:val="20"/>
      </w:rPr>
      <w:t>/</w:t>
    </w:r>
    <w:r w:rsidR="008171CA">
      <w:rPr>
        <w:rFonts w:asciiTheme="minorHAnsi" w:hAnsiTheme="minorHAnsi" w:cstheme="minorHAnsi"/>
        <w:sz w:val="20"/>
        <w:szCs w:val="20"/>
      </w:rPr>
      <w:t>2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2FD711C" w14:textId="56393FF4" w:rsidR="009B509C" w:rsidRPr="00A42FE7" w:rsidRDefault="00A42FE7">
    <w:pPr>
      <w:pStyle w:val="Zpat"/>
      <w:rPr>
        <w:rFonts w:asciiTheme="minorHAnsi" w:hAnsiTheme="minorHAnsi" w:cstheme="minorHAnsi"/>
        <w:sz w:val="20"/>
        <w:szCs w:val="20"/>
      </w:rPr>
    </w:pPr>
    <w:r w:rsidRPr="00A42FE7">
      <w:rPr>
        <w:rFonts w:asciiTheme="minorHAnsi" w:hAnsiTheme="minorHAnsi" w:cstheme="minorHAnsi"/>
        <w:sz w:val="20"/>
        <w:szCs w:val="20"/>
      </w:rPr>
      <w:t>1/2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DC780C9" w14:textId="77777777" w:rsidR="00665CFF" w:rsidRDefault="00665CFF" w:rsidP="009D0240">
      <w:r>
        <w:separator/>
      </w:r>
    </w:p>
  </w:footnote>
  <w:footnote w:type="continuationSeparator" w:id="0">
    <w:p w14:paraId="5C3AD6EB" w14:textId="77777777" w:rsidR="00665CFF" w:rsidRDefault="00665CFF" w:rsidP="009D024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3681090" w14:textId="60D0708D" w:rsidR="00C90EB7" w:rsidRDefault="00956947" w:rsidP="008441F1">
    <w:pPr>
      <w:pStyle w:val="Zhlav"/>
      <w:tabs>
        <w:tab w:val="clear" w:pos="9072"/>
        <w:tab w:val="right" w:pos="8222"/>
      </w:tabs>
    </w:pPr>
    <w:r>
      <w:rPr>
        <w:noProof/>
      </w:rPr>
      <w:drawing>
        <wp:anchor distT="0" distB="0" distL="114300" distR="114300" simplePos="0" relativeHeight="251657728" behindDoc="1" locked="0" layoutInCell="1" allowOverlap="1" wp14:anchorId="78A13C00" wp14:editId="377ABEFE">
          <wp:simplePos x="0" y="0"/>
          <wp:positionH relativeFrom="column">
            <wp:posOffset>-266700</wp:posOffset>
          </wp:positionH>
          <wp:positionV relativeFrom="paragraph">
            <wp:posOffset>-612140</wp:posOffset>
          </wp:positionV>
          <wp:extent cx="1701800" cy="1333500"/>
          <wp:effectExtent l="0" t="0" r="0" b="0"/>
          <wp:wrapTight wrapText="bothSides">
            <wp:wrapPolygon edited="0">
              <wp:start x="0" y="0"/>
              <wp:lineTo x="0" y="21291"/>
              <wp:lineTo x="21278" y="21291"/>
              <wp:lineTo x="21278" y="0"/>
              <wp:lineTo x="0" y="0"/>
            </wp:wrapPolygon>
          </wp:wrapTight>
          <wp:docPr id="5" name="Obrázek 1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ek 10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b="21642"/>
                  <a:stretch>
                    <a:fillRect/>
                  </a:stretch>
                </pic:blipFill>
                <pic:spPr bwMode="auto">
                  <a:xfrm>
                    <a:off x="0" y="0"/>
                    <a:ext cx="1701800" cy="13335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8441F1">
      <w:tab/>
      <w:t xml:space="preserve">                                                                      </w:t>
    </w:r>
    <w:r w:rsidR="00E10D67">
      <w:tab/>
    </w:r>
    <w:r w:rsidR="00E10D67">
      <w:tab/>
      <w:t xml:space="preserve"> </w:t>
    </w:r>
  </w:p>
  <w:p w14:paraId="4A5003A2" w14:textId="77777777" w:rsidR="009D0240" w:rsidRDefault="009D0240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0C0C72"/>
    <w:multiLevelType w:val="hybridMultilevel"/>
    <w:tmpl w:val="5476A65C"/>
    <w:lvl w:ilvl="0" w:tplc="925ECE88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B5540FE6" w:tentative="1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6268CA70" w:tentative="1">
      <w:start w:val="1"/>
      <w:numFmt w:val="bullet"/>
      <w:lvlText w:val="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CA34DC40" w:tentative="1">
      <w:start w:val="1"/>
      <w:numFmt w:val="bullet"/>
      <w:lvlText w:val="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41EC69C8" w:tentative="1">
      <w:start w:val="1"/>
      <w:numFmt w:val="bullet"/>
      <w:lvlText w:val="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8A123986" w:tentative="1">
      <w:start w:val="1"/>
      <w:numFmt w:val="bullet"/>
      <w:lvlText w:val="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51629250" w:tentative="1">
      <w:start w:val="1"/>
      <w:numFmt w:val="bullet"/>
      <w:lvlText w:val="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B2FAC2FC" w:tentative="1">
      <w:start w:val="1"/>
      <w:numFmt w:val="bullet"/>
      <w:lvlText w:val="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D72EB4E4" w:tentative="1">
      <w:start w:val="1"/>
      <w:numFmt w:val="bullet"/>
      <w:lvlText w:val="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CAA6853"/>
    <w:multiLevelType w:val="hybridMultilevel"/>
    <w:tmpl w:val="9BD24806"/>
    <w:lvl w:ilvl="0" w:tplc="9C40C24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23CA26B8"/>
    <w:multiLevelType w:val="hybridMultilevel"/>
    <w:tmpl w:val="1DD6129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97F161A"/>
    <w:multiLevelType w:val="multilevel"/>
    <w:tmpl w:val="29180A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 w15:restartNumberingAfterBreak="0">
    <w:nsid w:val="2CC364AE"/>
    <w:multiLevelType w:val="hybridMultilevel"/>
    <w:tmpl w:val="6E1A4A5E"/>
    <w:lvl w:ilvl="0" w:tplc="83523FF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A5FC669E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1068B4B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D13C7F1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5E3EE7B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3A02EA3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21D8CA7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A06A905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E37E0DD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5" w15:restartNumberingAfterBreak="0">
    <w:nsid w:val="2D3E57A9"/>
    <w:multiLevelType w:val="hybridMultilevel"/>
    <w:tmpl w:val="7B282AA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FC54A0F"/>
    <w:multiLevelType w:val="hybridMultilevel"/>
    <w:tmpl w:val="D74E465A"/>
    <w:lvl w:ilvl="0" w:tplc="432C652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C0AA900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55E619E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73DA02A6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BF4D048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09A7162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5FE2BF1E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80744A56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4C2A673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31A677A5"/>
    <w:multiLevelType w:val="hybridMultilevel"/>
    <w:tmpl w:val="84A076A8"/>
    <w:lvl w:ilvl="0" w:tplc="A00A0F5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FCA280F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4B0A524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67407C7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803E4F8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3BC8EB0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D186804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444A37F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C7A20B4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8" w15:restartNumberingAfterBreak="0">
    <w:nsid w:val="39F22C27"/>
    <w:multiLevelType w:val="hybridMultilevel"/>
    <w:tmpl w:val="168AFE10"/>
    <w:lvl w:ilvl="0" w:tplc="376805BC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77186676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4B88F1F6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2F565C66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522F606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E598BDE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2F4012C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BD7CC674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C8F4C52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9" w15:restartNumberingAfterBreak="0">
    <w:nsid w:val="44DD0BA4"/>
    <w:multiLevelType w:val="hybridMultilevel"/>
    <w:tmpl w:val="A59CCE3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AA1453B"/>
    <w:multiLevelType w:val="hybridMultilevel"/>
    <w:tmpl w:val="6D4A1D6C"/>
    <w:lvl w:ilvl="0" w:tplc="3A8446BC">
      <w:start w:val="1"/>
      <w:numFmt w:val="bullet"/>
      <w:lvlText w:val="•"/>
      <w:lvlJc w:val="left"/>
      <w:pPr>
        <w:ind w:left="720" w:hanging="360"/>
      </w:pPr>
      <w:rPr>
        <w:rFonts w:ascii="Arial" w:hAnsi="Arial" w:hint="default"/>
        <w:color w:val="595959"/>
        <w:sz w:val="24"/>
        <w:szCs w:val="24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12C5985"/>
    <w:multiLevelType w:val="hybridMultilevel"/>
    <w:tmpl w:val="28244F42"/>
    <w:lvl w:ilvl="0" w:tplc="112C3F66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793EA4D6" w:tentative="1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2760184A" w:tentative="1">
      <w:start w:val="1"/>
      <w:numFmt w:val="bullet"/>
      <w:lvlText w:val="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1B8049D6" w:tentative="1">
      <w:start w:val="1"/>
      <w:numFmt w:val="bullet"/>
      <w:lvlText w:val="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1CF2CC9E" w:tentative="1">
      <w:start w:val="1"/>
      <w:numFmt w:val="bullet"/>
      <w:lvlText w:val="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54FE2444" w:tentative="1">
      <w:start w:val="1"/>
      <w:numFmt w:val="bullet"/>
      <w:lvlText w:val="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B62C53AA" w:tentative="1">
      <w:start w:val="1"/>
      <w:numFmt w:val="bullet"/>
      <w:lvlText w:val="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1F4E6B94" w:tentative="1">
      <w:start w:val="1"/>
      <w:numFmt w:val="bullet"/>
      <w:lvlText w:val="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A07C3FF4" w:tentative="1">
      <w:start w:val="1"/>
      <w:numFmt w:val="bullet"/>
      <w:lvlText w:val="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5E2798D"/>
    <w:multiLevelType w:val="hybridMultilevel"/>
    <w:tmpl w:val="F7228D66"/>
    <w:lvl w:ilvl="0" w:tplc="E384FF5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B3FA2AE2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816ED4D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1DBE73B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F60CF40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7748933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1AFEE26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88C0B7C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6B88E0D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3" w15:restartNumberingAfterBreak="0">
    <w:nsid w:val="6E2607A6"/>
    <w:multiLevelType w:val="hybridMultilevel"/>
    <w:tmpl w:val="2B84D030"/>
    <w:lvl w:ilvl="0" w:tplc="040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710D61BA"/>
    <w:multiLevelType w:val="hybridMultilevel"/>
    <w:tmpl w:val="4AD89E7A"/>
    <w:lvl w:ilvl="0" w:tplc="B84EF8D2">
      <w:start w:val="2"/>
      <w:numFmt w:val="bullet"/>
      <w:lvlText w:val="-"/>
      <w:lvlJc w:val="left"/>
      <w:pPr>
        <w:ind w:left="720" w:hanging="360"/>
      </w:pPr>
      <w:rPr>
        <w:rFonts w:ascii="Segoe UI" w:eastAsia="Times New Roman" w:hAnsi="Segoe UI" w:cs="Segoe U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80250446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377968424">
    <w:abstractNumId w:val="1"/>
  </w:num>
  <w:num w:numId="3" w16cid:durableId="1398435487">
    <w:abstractNumId w:val="10"/>
  </w:num>
  <w:num w:numId="4" w16cid:durableId="46338242">
    <w:abstractNumId w:val="2"/>
  </w:num>
  <w:num w:numId="5" w16cid:durableId="1984583328">
    <w:abstractNumId w:val="9"/>
  </w:num>
  <w:num w:numId="6" w16cid:durableId="1050769349">
    <w:abstractNumId w:val="3"/>
  </w:num>
  <w:num w:numId="7" w16cid:durableId="64184052">
    <w:abstractNumId w:val="13"/>
  </w:num>
  <w:num w:numId="8" w16cid:durableId="2077510635">
    <w:abstractNumId w:val="12"/>
  </w:num>
  <w:num w:numId="9" w16cid:durableId="1442215594">
    <w:abstractNumId w:val="8"/>
  </w:num>
  <w:num w:numId="10" w16cid:durableId="1625186187">
    <w:abstractNumId w:val="7"/>
  </w:num>
  <w:num w:numId="11" w16cid:durableId="738358177">
    <w:abstractNumId w:val="6"/>
  </w:num>
  <w:num w:numId="12" w16cid:durableId="128744020">
    <w:abstractNumId w:val="4"/>
  </w:num>
  <w:num w:numId="13" w16cid:durableId="139617427">
    <w:abstractNumId w:val="0"/>
  </w:num>
  <w:num w:numId="14" w16cid:durableId="2085758266">
    <w:abstractNumId w:val="11"/>
  </w:num>
  <w:num w:numId="15" w16cid:durableId="1511531390">
    <w:abstractNumId w:val="14"/>
  </w:num>
  <w:num w:numId="16" w16cid:durableId="1954245573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90"/>
  <w:proofState w:spelling="clean" w:grammar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A291D"/>
    <w:rsid w:val="000030D3"/>
    <w:rsid w:val="00007417"/>
    <w:rsid w:val="00015FD0"/>
    <w:rsid w:val="00021FAE"/>
    <w:rsid w:val="000246CF"/>
    <w:rsid w:val="00033FA0"/>
    <w:rsid w:val="00036F80"/>
    <w:rsid w:val="0003772D"/>
    <w:rsid w:val="00037D8D"/>
    <w:rsid w:val="000401B8"/>
    <w:rsid w:val="0004028F"/>
    <w:rsid w:val="00042B28"/>
    <w:rsid w:val="0004680A"/>
    <w:rsid w:val="0005127D"/>
    <w:rsid w:val="00051C0C"/>
    <w:rsid w:val="000605B2"/>
    <w:rsid w:val="00061068"/>
    <w:rsid w:val="0006156E"/>
    <w:rsid w:val="00067F16"/>
    <w:rsid w:val="00077C5E"/>
    <w:rsid w:val="00077EAB"/>
    <w:rsid w:val="00077FF9"/>
    <w:rsid w:val="00082D8A"/>
    <w:rsid w:val="0008346E"/>
    <w:rsid w:val="000845D9"/>
    <w:rsid w:val="00091B1F"/>
    <w:rsid w:val="00091D4F"/>
    <w:rsid w:val="00096EB4"/>
    <w:rsid w:val="000A0699"/>
    <w:rsid w:val="000B6727"/>
    <w:rsid w:val="000B6853"/>
    <w:rsid w:val="000C007D"/>
    <w:rsid w:val="000C07E7"/>
    <w:rsid w:val="000C1BAC"/>
    <w:rsid w:val="000C1C40"/>
    <w:rsid w:val="000C449F"/>
    <w:rsid w:val="000C47D0"/>
    <w:rsid w:val="000D0317"/>
    <w:rsid w:val="000D4194"/>
    <w:rsid w:val="000E3954"/>
    <w:rsid w:val="000E4F6C"/>
    <w:rsid w:val="000E7A74"/>
    <w:rsid w:val="000F376F"/>
    <w:rsid w:val="000F55FE"/>
    <w:rsid w:val="000F5E0A"/>
    <w:rsid w:val="000F799E"/>
    <w:rsid w:val="001143F3"/>
    <w:rsid w:val="001209DB"/>
    <w:rsid w:val="001210A8"/>
    <w:rsid w:val="00122756"/>
    <w:rsid w:val="001264AF"/>
    <w:rsid w:val="00126DF3"/>
    <w:rsid w:val="00127EB7"/>
    <w:rsid w:val="00134E58"/>
    <w:rsid w:val="00135443"/>
    <w:rsid w:val="0013575E"/>
    <w:rsid w:val="00135ED1"/>
    <w:rsid w:val="001362B6"/>
    <w:rsid w:val="00141E14"/>
    <w:rsid w:val="00144D1E"/>
    <w:rsid w:val="001453C8"/>
    <w:rsid w:val="00147B82"/>
    <w:rsid w:val="001668A3"/>
    <w:rsid w:val="00167688"/>
    <w:rsid w:val="001723A9"/>
    <w:rsid w:val="00172E60"/>
    <w:rsid w:val="001762EE"/>
    <w:rsid w:val="0017752A"/>
    <w:rsid w:val="0018092A"/>
    <w:rsid w:val="0018234E"/>
    <w:rsid w:val="00182ACD"/>
    <w:rsid w:val="00184363"/>
    <w:rsid w:val="00192104"/>
    <w:rsid w:val="00192940"/>
    <w:rsid w:val="00194329"/>
    <w:rsid w:val="00196C7F"/>
    <w:rsid w:val="001B1146"/>
    <w:rsid w:val="001B1685"/>
    <w:rsid w:val="001B193A"/>
    <w:rsid w:val="001B2F21"/>
    <w:rsid w:val="001B69D9"/>
    <w:rsid w:val="001B722A"/>
    <w:rsid w:val="001C1B9C"/>
    <w:rsid w:val="001D0FD2"/>
    <w:rsid w:val="001D2002"/>
    <w:rsid w:val="001D32B1"/>
    <w:rsid w:val="001D3BB7"/>
    <w:rsid w:val="001D3C21"/>
    <w:rsid w:val="001D4229"/>
    <w:rsid w:val="001F064B"/>
    <w:rsid w:val="001F0B9F"/>
    <w:rsid w:val="001F433E"/>
    <w:rsid w:val="001F5A20"/>
    <w:rsid w:val="00201855"/>
    <w:rsid w:val="002020EA"/>
    <w:rsid w:val="00203FE9"/>
    <w:rsid w:val="0020797C"/>
    <w:rsid w:val="002243E0"/>
    <w:rsid w:val="00225269"/>
    <w:rsid w:val="00227C11"/>
    <w:rsid w:val="00231B4E"/>
    <w:rsid w:val="002373D1"/>
    <w:rsid w:val="0023766C"/>
    <w:rsid w:val="0024049D"/>
    <w:rsid w:val="00246DB0"/>
    <w:rsid w:val="002508BF"/>
    <w:rsid w:val="00250E83"/>
    <w:rsid w:val="002527D8"/>
    <w:rsid w:val="002545C9"/>
    <w:rsid w:val="0025792D"/>
    <w:rsid w:val="00260C87"/>
    <w:rsid w:val="0026447D"/>
    <w:rsid w:val="00273C8F"/>
    <w:rsid w:val="00275B3F"/>
    <w:rsid w:val="00281132"/>
    <w:rsid w:val="00281712"/>
    <w:rsid w:val="00285A7F"/>
    <w:rsid w:val="00285F13"/>
    <w:rsid w:val="0029512F"/>
    <w:rsid w:val="002A5255"/>
    <w:rsid w:val="002B02FD"/>
    <w:rsid w:val="002B2A23"/>
    <w:rsid w:val="002B470E"/>
    <w:rsid w:val="002C2363"/>
    <w:rsid w:val="002C5788"/>
    <w:rsid w:val="002C6A0E"/>
    <w:rsid w:val="002D0035"/>
    <w:rsid w:val="002D4247"/>
    <w:rsid w:val="002E231E"/>
    <w:rsid w:val="002E33C5"/>
    <w:rsid w:val="002E35A2"/>
    <w:rsid w:val="002E4446"/>
    <w:rsid w:val="002E4608"/>
    <w:rsid w:val="002E679D"/>
    <w:rsid w:val="002F1B4E"/>
    <w:rsid w:val="002F2F5D"/>
    <w:rsid w:val="002F4834"/>
    <w:rsid w:val="002F6337"/>
    <w:rsid w:val="002F77CF"/>
    <w:rsid w:val="00300F77"/>
    <w:rsid w:val="003012C4"/>
    <w:rsid w:val="0030229C"/>
    <w:rsid w:val="0030326D"/>
    <w:rsid w:val="0031014B"/>
    <w:rsid w:val="003116EA"/>
    <w:rsid w:val="003117BD"/>
    <w:rsid w:val="003120CB"/>
    <w:rsid w:val="00313937"/>
    <w:rsid w:val="003162E9"/>
    <w:rsid w:val="00324F1C"/>
    <w:rsid w:val="00331996"/>
    <w:rsid w:val="00332DF8"/>
    <w:rsid w:val="0033351D"/>
    <w:rsid w:val="00343AA6"/>
    <w:rsid w:val="0034559A"/>
    <w:rsid w:val="00350216"/>
    <w:rsid w:val="0035302F"/>
    <w:rsid w:val="003566B4"/>
    <w:rsid w:val="00360846"/>
    <w:rsid w:val="00361B1B"/>
    <w:rsid w:val="00362EEC"/>
    <w:rsid w:val="00366615"/>
    <w:rsid w:val="00367DB7"/>
    <w:rsid w:val="00373A2D"/>
    <w:rsid w:val="003827CB"/>
    <w:rsid w:val="0038456A"/>
    <w:rsid w:val="0038565E"/>
    <w:rsid w:val="0039285F"/>
    <w:rsid w:val="00393713"/>
    <w:rsid w:val="003976B8"/>
    <w:rsid w:val="003A1CB0"/>
    <w:rsid w:val="003A1EBC"/>
    <w:rsid w:val="003A7599"/>
    <w:rsid w:val="003C35EC"/>
    <w:rsid w:val="003C476C"/>
    <w:rsid w:val="003D0276"/>
    <w:rsid w:val="003D4AF7"/>
    <w:rsid w:val="003D6066"/>
    <w:rsid w:val="003D7395"/>
    <w:rsid w:val="003E090D"/>
    <w:rsid w:val="003E2018"/>
    <w:rsid w:val="003E2C9B"/>
    <w:rsid w:val="003E3F0D"/>
    <w:rsid w:val="003E4B9D"/>
    <w:rsid w:val="003E6D1E"/>
    <w:rsid w:val="003E7B0A"/>
    <w:rsid w:val="003F1586"/>
    <w:rsid w:val="003F39CF"/>
    <w:rsid w:val="003F4D05"/>
    <w:rsid w:val="003F57CB"/>
    <w:rsid w:val="003F72EE"/>
    <w:rsid w:val="003F77FF"/>
    <w:rsid w:val="0040617C"/>
    <w:rsid w:val="00406AC1"/>
    <w:rsid w:val="004078DC"/>
    <w:rsid w:val="004101A8"/>
    <w:rsid w:val="0041129F"/>
    <w:rsid w:val="004129EB"/>
    <w:rsid w:val="00422069"/>
    <w:rsid w:val="00422313"/>
    <w:rsid w:val="00423B59"/>
    <w:rsid w:val="0043097A"/>
    <w:rsid w:val="00451636"/>
    <w:rsid w:val="00452EF8"/>
    <w:rsid w:val="00453D71"/>
    <w:rsid w:val="00457177"/>
    <w:rsid w:val="00471F9E"/>
    <w:rsid w:val="004734F9"/>
    <w:rsid w:val="00473668"/>
    <w:rsid w:val="00480B91"/>
    <w:rsid w:val="00482B3A"/>
    <w:rsid w:val="00486A14"/>
    <w:rsid w:val="00486D4A"/>
    <w:rsid w:val="004A0CF7"/>
    <w:rsid w:val="004A1066"/>
    <w:rsid w:val="004A4398"/>
    <w:rsid w:val="004A5AF4"/>
    <w:rsid w:val="004B0FAD"/>
    <w:rsid w:val="004B2000"/>
    <w:rsid w:val="004B4C4A"/>
    <w:rsid w:val="004B7249"/>
    <w:rsid w:val="004C5D15"/>
    <w:rsid w:val="004D253B"/>
    <w:rsid w:val="004E0E93"/>
    <w:rsid w:val="004E1C0A"/>
    <w:rsid w:val="004E2B78"/>
    <w:rsid w:val="004E325D"/>
    <w:rsid w:val="004F33B4"/>
    <w:rsid w:val="00501A49"/>
    <w:rsid w:val="00503656"/>
    <w:rsid w:val="00505221"/>
    <w:rsid w:val="00507B07"/>
    <w:rsid w:val="00510F0F"/>
    <w:rsid w:val="005130C2"/>
    <w:rsid w:val="00513317"/>
    <w:rsid w:val="00516A93"/>
    <w:rsid w:val="0052489F"/>
    <w:rsid w:val="00525A41"/>
    <w:rsid w:val="00530E28"/>
    <w:rsid w:val="00530EA0"/>
    <w:rsid w:val="00532C2F"/>
    <w:rsid w:val="00533BF3"/>
    <w:rsid w:val="00535AA9"/>
    <w:rsid w:val="00535C11"/>
    <w:rsid w:val="005401A3"/>
    <w:rsid w:val="0054616B"/>
    <w:rsid w:val="00546AC4"/>
    <w:rsid w:val="005474A5"/>
    <w:rsid w:val="00553C86"/>
    <w:rsid w:val="00557807"/>
    <w:rsid w:val="0056094F"/>
    <w:rsid w:val="00560A61"/>
    <w:rsid w:val="00561601"/>
    <w:rsid w:val="005619E4"/>
    <w:rsid w:val="0056264F"/>
    <w:rsid w:val="00562C63"/>
    <w:rsid w:val="00567062"/>
    <w:rsid w:val="00582424"/>
    <w:rsid w:val="00583643"/>
    <w:rsid w:val="00584A3C"/>
    <w:rsid w:val="005A291D"/>
    <w:rsid w:val="005A3250"/>
    <w:rsid w:val="005B7C5C"/>
    <w:rsid w:val="005D62A9"/>
    <w:rsid w:val="005D7A6A"/>
    <w:rsid w:val="005E5184"/>
    <w:rsid w:val="005F01A1"/>
    <w:rsid w:val="005F051E"/>
    <w:rsid w:val="005F2364"/>
    <w:rsid w:val="005F2875"/>
    <w:rsid w:val="005F6208"/>
    <w:rsid w:val="00602DD3"/>
    <w:rsid w:val="00610F84"/>
    <w:rsid w:val="00617D05"/>
    <w:rsid w:val="00621BDB"/>
    <w:rsid w:val="00624999"/>
    <w:rsid w:val="006306FB"/>
    <w:rsid w:val="00636AD9"/>
    <w:rsid w:val="0064208C"/>
    <w:rsid w:val="00642659"/>
    <w:rsid w:val="00651513"/>
    <w:rsid w:val="006516A6"/>
    <w:rsid w:val="0065206B"/>
    <w:rsid w:val="0065496C"/>
    <w:rsid w:val="0065535D"/>
    <w:rsid w:val="006621E0"/>
    <w:rsid w:val="00662E91"/>
    <w:rsid w:val="00663D03"/>
    <w:rsid w:val="00665CFF"/>
    <w:rsid w:val="006771F1"/>
    <w:rsid w:val="00677AF3"/>
    <w:rsid w:val="00693DDC"/>
    <w:rsid w:val="00694A94"/>
    <w:rsid w:val="00695B4A"/>
    <w:rsid w:val="00695BEB"/>
    <w:rsid w:val="006A2005"/>
    <w:rsid w:val="006A29C2"/>
    <w:rsid w:val="006A45C6"/>
    <w:rsid w:val="006A5709"/>
    <w:rsid w:val="006A6379"/>
    <w:rsid w:val="006B070C"/>
    <w:rsid w:val="006C0335"/>
    <w:rsid w:val="006C672F"/>
    <w:rsid w:val="006C70A2"/>
    <w:rsid w:val="006C769C"/>
    <w:rsid w:val="006D3080"/>
    <w:rsid w:val="006D6212"/>
    <w:rsid w:val="006E6E70"/>
    <w:rsid w:val="006E7940"/>
    <w:rsid w:val="006F0A85"/>
    <w:rsid w:val="006F3860"/>
    <w:rsid w:val="006F6224"/>
    <w:rsid w:val="00711DCF"/>
    <w:rsid w:val="00713338"/>
    <w:rsid w:val="00723AB0"/>
    <w:rsid w:val="007279D6"/>
    <w:rsid w:val="0073530E"/>
    <w:rsid w:val="0073690F"/>
    <w:rsid w:val="00736D7F"/>
    <w:rsid w:val="00743791"/>
    <w:rsid w:val="007446F9"/>
    <w:rsid w:val="00745FEA"/>
    <w:rsid w:val="00746B38"/>
    <w:rsid w:val="0075692B"/>
    <w:rsid w:val="00757BC9"/>
    <w:rsid w:val="007608D2"/>
    <w:rsid w:val="007637C2"/>
    <w:rsid w:val="00781DDC"/>
    <w:rsid w:val="007875CE"/>
    <w:rsid w:val="00787DB2"/>
    <w:rsid w:val="00792662"/>
    <w:rsid w:val="00792B2E"/>
    <w:rsid w:val="00795E06"/>
    <w:rsid w:val="007A2E56"/>
    <w:rsid w:val="007A66F3"/>
    <w:rsid w:val="007A6D69"/>
    <w:rsid w:val="007A6E2B"/>
    <w:rsid w:val="007C07BC"/>
    <w:rsid w:val="007C317C"/>
    <w:rsid w:val="007C6246"/>
    <w:rsid w:val="007D339E"/>
    <w:rsid w:val="007D55DE"/>
    <w:rsid w:val="007D79E6"/>
    <w:rsid w:val="007E61CB"/>
    <w:rsid w:val="007E6563"/>
    <w:rsid w:val="007F18F7"/>
    <w:rsid w:val="007F55D3"/>
    <w:rsid w:val="007F62EA"/>
    <w:rsid w:val="007F7433"/>
    <w:rsid w:val="00801FD8"/>
    <w:rsid w:val="00804EF7"/>
    <w:rsid w:val="00804FDA"/>
    <w:rsid w:val="00807E05"/>
    <w:rsid w:val="008105E4"/>
    <w:rsid w:val="008107B6"/>
    <w:rsid w:val="00810C61"/>
    <w:rsid w:val="008171CA"/>
    <w:rsid w:val="00824E36"/>
    <w:rsid w:val="008251B6"/>
    <w:rsid w:val="00826D5A"/>
    <w:rsid w:val="0083448D"/>
    <w:rsid w:val="00837236"/>
    <w:rsid w:val="008441F1"/>
    <w:rsid w:val="00854216"/>
    <w:rsid w:val="00854285"/>
    <w:rsid w:val="00857C45"/>
    <w:rsid w:val="00863745"/>
    <w:rsid w:val="00863780"/>
    <w:rsid w:val="008648FB"/>
    <w:rsid w:val="00864D79"/>
    <w:rsid w:val="0086576D"/>
    <w:rsid w:val="00875CBA"/>
    <w:rsid w:val="0087726D"/>
    <w:rsid w:val="00882B01"/>
    <w:rsid w:val="00893954"/>
    <w:rsid w:val="00893D12"/>
    <w:rsid w:val="008A0FDC"/>
    <w:rsid w:val="008A238D"/>
    <w:rsid w:val="008A4D3C"/>
    <w:rsid w:val="008B25A1"/>
    <w:rsid w:val="008B4CE5"/>
    <w:rsid w:val="008B5362"/>
    <w:rsid w:val="008B6584"/>
    <w:rsid w:val="008B6CFD"/>
    <w:rsid w:val="008C2421"/>
    <w:rsid w:val="008C3ECC"/>
    <w:rsid w:val="008D0140"/>
    <w:rsid w:val="008D1614"/>
    <w:rsid w:val="008D1719"/>
    <w:rsid w:val="008D249A"/>
    <w:rsid w:val="008D64E2"/>
    <w:rsid w:val="008D7EC5"/>
    <w:rsid w:val="008E036F"/>
    <w:rsid w:val="008E0CCC"/>
    <w:rsid w:val="008E1A54"/>
    <w:rsid w:val="008E341F"/>
    <w:rsid w:val="008E3D17"/>
    <w:rsid w:val="008E545C"/>
    <w:rsid w:val="008F2D5F"/>
    <w:rsid w:val="008F66D9"/>
    <w:rsid w:val="008F70E1"/>
    <w:rsid w:val="008F7ADC"/>
    <w:rsid w:val="00902E4E"/>
    <w:rsid w:val="00905DE5"/>
    <w:rsid w:val="009166A4"/>
    <w:rsid w:val="00917C37"/>
    <w:rsid w:val="00940A77"/>
    <w:rsid w:val="009423AF"/>
    <w:rsid w:val="0095219F"/>
    <w:rsid w:val="00952618"/>
    <w:rsid w:val="00956947"/>
    <w:rsid w:val="009577EF"/>
    <w:rsid w:val="009620F3"/>
    <w:rsid w:val="00964A3E"/>
    <w:rsid w:val="00972F33"/>
    <w:rsid w:val="00975775"/>
    <w:rsid w:val="00987476"/>
    <w:rsid w:val="00992D5C"/>
    <w:rsid w:val="009A4D2F"/>
    <w:rsid w:val="009B10ED"/>
    <w:rsid w:val="009B27F4"/>
    <w:rsid w:val="009B509C"/>
    <w:rsid w:val="009C1FEA"/>
    <w:rsid w:val="009C42F2"/>
    <w:rsid w:val="009D0240"/>
    <w:rsid w:val="009D1B35"/>
    <w:rsid w:val="009D1C70"/>
    <w:rsid w:val="009D3473"/>
    <w:rsid w:val="009D43F7"/>
    <w:rsid w:val="009D50A4"/>
    <w:rsid w:val="009D534F"/>
    <w:rsid w:val="009D73A5"/>
    <w:rsid w:val="009E36D4"/>
    <w:rsid w:val="009F1E33"/>
    <w:rsid w:val="009F29D8"/>
    <w:rsid w:val="009F4E71"/>
    <w:rsid w:val="009F561A"/>
    <w:rsid w:val="00A0069B"/>
    <w:rsid w:val="00A044FB"/>
    <w:rsid w:val="00A120E5"/>
    <w:rsid w:val="00A14F71"/>
    <w:rsid w:val="00A16927"/>
    <w:rsid w:val="00A17D0D"/>
    <w:rsid w:val="00A30EC9"/>
    <w:rsid w:val="00A3595D"/>
    <w:rsid w:val="00A364F0"/>
    <w:rsid w:val="00A41891"/>
    <w:rsid w:val="00A42022"/>
    <w:rsid w:val="00A42FE7"/>
    <w:rsid w:val="00A4390E"/>
    <w:rsid w:val="00A447F5"/>
    <w:rsid w:val="00A47322"/>
    <w:rsid w:val="00A51E24"/>
    <w:rsid w:val="00A53B11"/>
    <w:rsid w:val="00A5691A"/>
    <w:rsid w:val="00A57623"/>
    <w:rsid w:val="00A6022E"/>
    <w:rsid w:val="00A734F6"/>
    <w:rsid w:val="00A76C18"/>
    <w:rsid w:val="00A80071"/>
    <w:rsid w:val="00A8198B"/>
    <w:rsid w:val="00A8661C"/>
    <w:rsid w:val="00A879F9"/>
    <w:rsid w:val="00A94D03"/>
    <w:rsid w:val="00A95C98"/>
    <w:rsid w:val="00AA1670"/>
    <w:rsid w:val="00AA179F"/>
    <w:rsid w:val="00AB356F"/>
    <w:rsid w:val="00AB439F"/>
    <w:rsid w:val="00AB49CA"/>
    <w:rsid w:val="00AC5AAC"/>
    <w:rsid w:val="00AC62D3"/>
    <w:rsid w:val="00AC7BC2"/>
    <w:rsid w:val="00AE3205"/>
    <w:rsid w:val="00AE392B"/>
    <w:rsid w:val="00AE7F78"/>
    <w:rsid w:val="00AF4E1E"/>
    <w:rsid w:val="00AF73FD"/>
    <w:rsid w:val="00AF7CCD"/>
    <w:rsid w:val="00B03017"/>
    <w:rsid w:val="00B06B35"/>
    <w:rsid w:val="00B07306"/>
    <w:rsid w:val="00B120C8"/>
    <w:rsid w:val="00B15156"/>
    <w:rsid w:val="00B17978"/>
    <w:rsid w:val="00B2094D"/>
    <w:rsid w:val="00B222E5"/>
    <w:rsid w:val="00B3193A"/>
    <w:rsid w:val="00B34C9A"/>
    <w:rsid w:val="00B37602"/>
    <w:rsid w:val="00B461C0"/>
    <w:rsid w:val="00B47B53"/>
    <w:rsid w:val="00B53E99"/>
    <w:rsid w:val="00B6781C"/>
    <w:rsid w:val="00B70FB1"/>
    <w:rsid w:val="00B726C5"/>
    <w:rsid w:val="00B735B2"/>
    <w:rsid w:val="00B8513E"/>
    <w:rsid w:val="00B85B14"/>
    <w:rsid w:val="00B90F55"/>
    <w:rsid w:val="00B93F2F"/>
    <w:rsid w:val="00B94815"/>
    <w:rsid w:val="00B95179"/>
    <w:rsid w:val="00BA3EAE"/>
    <w:rsid w:val="00BB32F2"/>
    <w:rsid w:val="00BD0B65"/>
    <w:rsid w:val="00BD60A9"/>
    <w:rsid w:val="00BE6ABF"/>
    <w:rsid w:val="00BF21A3"/>
    <w:rsid w:val="00BF2455"/>
    <w:rsid w:val="00BF3614"/>
    <w:rsid w:val="00C00285"/>
    <w:rsid w:val="00C00D33"/>
    <w:rsid w:val="00C06AB2"/>
    <w:rsid w:val="00C10F2B"/>
    <w:rsid w:val="00C15139"/>
    <w:rsid w:val="00C20596"/>
    <w:rsid w:val="00C22774"/>
    <w:rsid w:val="00C30075"/>
    <w:rsid w:val="00C35E02"/>
    <w:rsid w:val="00C43291"/>
    <w:rsid w:val="00C44EEA"/>
    <w:rsid w:val="00C460B7"/>
    <w:rsid w:val="00C51690"/>
    <w:rsid w:val="00C523C0"/>
    <w:rsid w:val="00C55A2A"/>
    <w:rsid w:val="00C61381"/>
    <w:rsid w:val="00C64647"/>
    <w:rsid w:val="00C7567C"/>
    <w:rsid w:val="00C8112C"/>
    <w:rsid w:val="00C829CA"/>
    <w:rsid w:val="00C90EB7"/>
    <w:rsid w:val="00C9262D"/>
    <w:rsid w:val="00C92AA0"/>
    <w:rsid w:val="00C951FE"/>
    <w:rsid w:val="00CA1FF4"/>
    <w:rsid w:val="00CA2E85"/>
    <w:rsid w:val="00CA4EB0"/>
    <w:rsid w:val="00CB6980"/>
    <w:rsid w:val="00CB789E"/>
    <w:rsid w:val="00CC46A1"/>
    <w:rsid w:val="00CC5A0B"/>
    <w:rsid w:val="00CD2171"/>
    <w:rsid w:val="00CD2250"/>
    <w:rsid w:val="00CD4D7F"/>
    <w:rsid w:val="00CE1321"/>
    <w:rsid w:val="00CE3D77"/>
    <w:rsid w:val="00CE40CB"/>
    <w:rsid w:val="00CE7A85"/>
    <w:rsid w:val="00CF10F1"/>
    <w:rsid w:val="00CF381E"/>
    <w:rsid w:val="00CF3DC0"/>
    <w:rsid w:val="00CF4D19"/>
    <w:rsid w:val="00CF5C63"/>
    <w:rsid w:val="00CF6C29"/>
    <w:rsid w:val="00D11A9E"/>
    <w:rsid w:val="00D12A67"/>
    <w:rsid w:val="00D142B8"/>
    <w:rsid w:val="00D23F88"/>
    <w:rsid w:val="00D244BD"/>
    <w:rsid w:val="00D31318"/>
    <w:rsid w:val="00D34259"/>
    <w:rsid w:val="00D406B2"/>
    <w:rsid w:val="00D469E1"/>
    <w:rsid w:val="00D47F2E"/>
    <w:rsid w:val="00D53ED0"/>
    <w:rsid w:val="00D5452B"/>
    <w:rsid w:val="00D56C6D"/>
    <w:rsid w:val="00D603A0"/>
    <w:rsid w:val="00D642BD"/>
    <w:rsid w:val="00D72803"/>
    <w:rsid w:val="00D749CE"/>
    <w:rsid w:val="00D808BC"/>
    <w:rsid w:val="00D80F40"/>
    <w:rsid w:val="00D81BB8"/>
    <w:rsid w:val="00D8524F"/>
    <w:rsid w:val="00D9423B"/>
    <w:rsid w:val="00D96CFE"/>
    <w:rsid w:val="00DA1A4F"/>
    <w:rsid w:val="00DA30E0"/>
    <w:rsid w:val="00DA5802"/>
    <w:rsid w:val="00DB28F4"/>
    <w:rsid w:val="00DB5694"/>
    <w:rsid w:val="00DB5C3A"/>
    <w:rsid w:val="00DC11C0"/>
    <w:rsid w:val="00DC1D27"/>
    <w:rsid w:val="00DC5B71"/>
    <w:rsid w:val="00DC5D1E"/>
    <w:rsid w:val="00DC6F58"/>
    <w:rsid w:val="00DD1FFC"/>
    <w:rsid w:val="00DD3994"/>
    <w:rsid w:val="00DD5FD5"/>
    <w:rsid w:val="00DD7414"/>
    <w:rsid w:val="00DE145D"/>
    <w:rsid w:val="00DE2AB8"/>
    <w:rsid w:val="00DE455D"/>
    <w:rsid w:val="00DE5C67"/>
    <w:rsid w:val="00DE69D9"/>
    <w:rsid w:val="00DF149A"/>
    <w:rsid w:val="00E024C3"/>
    <w:rsid w:val="00E10D67"/>
    <w:rsid w:val="00E149BA"/>
    <w:rsid w:val="00E15CED"/>
    <w:rsid w:val="00E22684"/>
    <w:rsid w:val="00E22EE8"/>
    <w:rsid w:val="00E318C7"/>
    <w:rsid w:val="00E32F4B"/>
    <w:rsid w:val="00E34032"/>
    <w:rsid w:val="00E34DC8"/>
    <w:rsid w:val="00E44F66"/>
    <w:rsid w:val="00E549AB"/>
    <w:rsid w:val="00E647A8"/>
    <w:rsid w:val="00E71E57"/>
    <w:rsid w:val="00E71F83"/>
    <w:rsid w:val="00E73738"/>
    <w:rsid w:val="00E748E8"/>
    <w:rsid w:val="00E8225A"/>
    <w:rsid w:val="00E84CB0"/>
    <w:rsid w:val="00E937E7"/>
    <w:rsid w:val="00E960F1"/>
    <w:rsid w:val="00EA48DE"/>
    <w:rsid w:val="00EB0641"/>
    <w:rsid w:val="00EB0991"/>
    <w:rsid w:val="00EB0D42"/>
    <w:rsid w:val="00EB3292"/>
    <w:rsid w:val="00EB436D"/>
    <w:rsid w:val="00EC54D2"/>
    <w:rsid w:val="00EC67F1"/>
    <w:rsid w:val="00ED018F"/>
    <w:rsid w:val="00ED67BD"/>
    <w:rsid w:val="00ED703E"/>
    <w:rsid w:val="00ED78F6"/>
    <w:rsid w:val="00EF0415"/>
    <w:rsid w:val="00EF234C"/>
    <w:rsid w:val="00EF26A2"/>
    <w:rsid w:val="00EF762A"/>
    <w:rsid w:val="00F02EDA"/>
    <w:rsid w:val="00F04433"/>
    <w:rsid w:val="00F057A3"/>
    <w:rsid w:val="00F07CD1"/>
    <w:rsid w:val="00F12D56"/>
    <w:rsid w:val="00F163FB"/>
    <w:rsid w:val="00F235EC"/>
    <w:rsid w:val="00F3026F"/>
    <w:rsid w:val="00F31244"/>
    <w:rsid w:val="00F31EE4"/>
    <w:rsid w:val="00F33A14"/>
    <w:rsid w:val="00F3474F"/>
    <w:rsid w:val="00F36990"/>
    <w:rsid w:val="00F41BCF"/>
    <w:rsid w:val="00F420F7"/>
    <w:rsid w:val="00F528E6"/>
    <w:rsid w:val="00F6650F"/>
    <w:rsid w:val="00F70486"/>
    <w:rsid w:val="00F71B9A"/>
    <w:rsid w:val="00F73488"/>
    <w:rsid w:val="00F742C8"/>
    <w:rsid w:val="00F742D8"/>
    <w:rsid w:val="00F74E17"/>
    <w:rsid w:val="00F80A11"/>
    <w:rsid w:val="00F86214"/>
    <w:rsid w:val="00F9020A"/>
    <w:rsid w:val="00F965F5"/>
    <w:rsid w:val="00F970B5"/>
    <w:rsid w:val="00FA16B1"/>
    <w:rsid w:val="00FB0E36"/>
    <w:rsid w:val="00FB104E"/>
    <w:rsid w:val="00FC1FA3"/>
    <w:rsid w:val="00FC7256"/>
    <w:rsid w:val="00FD0A0E"/>
    <w:rsid w:val="00FE387E"/>
    <w:rsid w:val="00FF3DDC"/>
    <w:rsid w:val="00FF67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5CD20554"/>
  <w15:chartTrackingRefBased/>
  <w15:docId w15:val="{1278F23D-40CA-427C-AC8A-8B07AF87EC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mbria" w:eastAsia="Times New Roman" w:hAnsi="Cambria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360846"/>
    <w:rPr>
      <w:sz w:val="24"/>
      <w:szCs w:val="24"/>
      <w:lang w:eastAsia="en-US"/>
    </w:rPr>
  </w:style>
  <w:style w:type="paragraph" w:styleId="Nadpis1">
    <w:name w:val="heading 1"/>
    <w:basedOn w:val="Normln"/>
    <w:link w:val="Nadpis1Char"/>
    <w:uiPriority w:val="9"/>
    <w:qFormat/>
    <w:rsid w:val="00141E14"/>
    <w:pPr>
      <w:spacing w:before="100" w:beforeAutospacing="1" w:after="100" w:afterAutospacing="1"/>
      <w:outlineLvl w:val="0"/>
    </w:pPr>
    <w:rPr>
      <w:rFonts w:ascii="Times New Roman" w:hAnsi="Times New Roman"/>
      <w:b/>
      <w:bCs/>
      <w:kern w:val="36"/>
      <w:sz w:val="48"/>
      <w:szCs w:val="48"/>
      <w:lang w:eastAsia="cs-CZ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567062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uiPriority w:val="99"/>
    <w:unhideWhenUsed/>
    <w:rsid w:val="00281712"/>
    <w:rPr>
      <w:color w:val="0000FF"/>
      <w:u w:val="single"/>
    </w:rPr>
  </w:style>
  <w:style w:type="table" w:styleId="Mkatabulky">
    <w:name w:val="Table Grid"/>
    <w:basedOn w:val="Normlntabulka"/>
    <w:uiPriority w:val="59"/>
    <w:rsid w:val="00281712"/>
    <w:pPr>
      <w:ind w:left="284" w:hanging="284"/>
    </w:pPr>
    <w:rPr>
      <w:rFonts w:ascii="Arial" w:eastAsia="Cambria" w:hAnsi="Arial" w:cs="Arial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hlav">
    <w:name w:val="header"/>
    <w:basedOn w:val="Normln"/>
    <w:link w:val="ZhlavChar"/>
    <w:uiPriority w:val="99"/>
    <w:unhideWhenUsed/>
    <w:rsid w:val="009D0240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9D0240"/>
  </w:style>
  <w:style w:type="paragraph" w:styleId="Zpat">
    <w:name w:val="footer"/>
    <w:basedOn w:val="Normln"/>
    <w:link w:val="ZpatChar"/>
    <w:uiPriority w:val="99"/>
    <w:unhideWhenUsed/>
    <w:rsid w:val="009D0240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9D0240"/>
  </w:style>
  <w:style w:type="character" w:styleId="Siln">
    <w:name w:val="Strong"/>
    <w:uiPriority w:val="22"/>
    <w:qFormat/>
    <w:rsid w:val="00CF10F1"/>
    <w:rPr>
      <w:b/>
      <w:bCs/>
    </w:rPr>
  </w:style>
  <w:style w:type="paragraph" w:styleId="Normlnweb">
    <w:name w:val="Normal (Web)"/>
    <w:basedOn w:val="Normln"/>
    <w:uiPriority w:val="99"/>
    <w:semiHidden/>
    <w:unhideWhenUsed/>
    <w:rsid w:val="00A8661C"/>
    <w:pPr>
      <w:spacing w:before="100" w:beforeAutospacing="1" w:after="100" w:afterAutospacing="1"/>
    </w:pPr>
    <w:rPr>
      <w:rFonts w:ascii="Times New Roman" w:hAnsi="Times New Roman"/>
      <w:lang w:eastAsia="cs-CZ"/>
    </w:rPr>
  </w:style>
  <w:style w:type="character" w:styleId="Odkaznakoment">
    <w:name w:val="annotation reference"/>
    <w:uiPriority w:val="99"/>
    <w:semiHidden/>
    <w:unhideWhenUsed/>
    <w:rsid w:val="00EF0415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EF0415"/>
    <w:rPr>
      <w:sz w:val="20"/>
      <w:szCs w:val="20"/>
    </w:rPr>
  </w:style>
  <w:style w:type="character" w:customStyle="1" w:styleId="TextkomenteChar">
    <w:name w:val="Text komentáře Char"/>
    <w:link w:val="Textkomente"/>
    <w:uiPriority w:val="99"/>
    <w:rsid w:val="00EF0415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EF0415"/>
    <w:rPr>
      <w:b/>
      <w:bCs/>
    </w:rPr>
  </w:style>
  <w:style w:type="character" w:customStyle="1" w:styleId="PedmtkomenteChar">
    <w:name w:val="Předmět komentáře Char"/>
    <w:link w:val="Pedmtkomente"/>
    <w:uiPriority w:val="99"/>
    <w:semiHidden/>
    <w:rsid w:val="00EF0415"/>
    <w:rPr>
      <w:b/>
      <w:bCs/>
      <w:sz w:val="20"/>
      <w:szCs w:val="20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EF0415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uiPriority w:val="99"/>
    <w:semiHidden/>
    <w:rsid w:val="00EF0415"/>
    <w:rPr>
      <w:rFonts w:ascii="Segoe UI" w:hAnsi="Segoe UI" w:cs="Segoe UI"/>
      <w:sz w:val="18"/>
      <w:szCs w:val="18"/>
    </w:rPr>
  </w:style>
  <w:style w:type="character" w:customStyle="1" w:styleId="Nadpis1Char">
    <w:name w:val="Nadpis 1 Char"/>
    <w:link w:val="Nadpis1"/>
    <w:uiPriority w:val="9"/>
    <w:rsid w:val="00141E14"/>
    <w:rPr>
      <w:rFonts w:ascii="Times New Roman" w:eastAsia="Times New Roman" w:hAnsi="Times New Roman" w:cs="Times New Roman"/>
      <w:b/>
      <w:bCs/>
      <w:kern w:val="36"/>
      <w:sz w:val="48"/>
      <w:szCs w:val="48"/>
      <w:lang w:eastAsia="cs-CZ"/>
    </w:rPr>
  </w:style>
  <w:style w:type="paragraph" w:styleId="Odstavecseseznamem">
    <w:name w:val="List Paragraph"/>
    <w:basedOn w:val="Normln"/>
    <w:uiPriority w:val="34"/>
    <w:qFormat/>
    <w:rsid w:val="003566B4"/>
    <w:pPr>
      <w:ind w:left="720"/>
      <w:contextualSpacing/>
    </w:pPr>
  </w:style>
  <w:style w:type="character" w:styleId="Nevyeenzmnka">
    <w:name w:val="Unresolved Mention"/>
    <w:basedOn w:val="Standardnpsmoodstavce"/>
    <w:uiPriority w:val="99"/>
    <w:semiHidden/>
    <w:unhideWhenUsed/>
    <w:rsid w:val="008B6CFD"/>
    <w:rPr>
      <w:color w:val="605E5C"/>
      <w:shd w:val="clear" w:color="auto" w:fill="E1DFDD"/>
    </w:rPr>
  </w:style>
  <w:style w:type="character" w:customStyle="1" w:styleId="normaltextrun">
    <w:name w:val="normaltextrun"/>
    <w:basedOn w:val="Standardnpsmoodstavce"/>
    <w:rsid w:val="001F0B9F"/>
  </w:style>
  <w:style w:type="paragraph" w:styleId="Revize">
    <w:name w:val="Revision"/>
    <w:hidden/>
    <w:uiPriority w:val="99"/>
    <w:semiHidden/>
    <w:rsid w:val="0087726D"/>
    <w:rPr>
      <w:sz w:val="24"/>
      <w:szCs w:val="24"/>
      <w:lang w:eastAsia="en-US"/>
    </w:rPr>
  </w:style>
  <w:style w:type="character" w:styleId="Zdraznn">
    <w:name w:val="Emphasis"/>
    <w:basedOn w:val="Standardnpsmoodstavce"/>
    <w:uiPriority w:val="20"/>
    <w:qFormat/>
    <w:rsid w:val="00AC62D3"/>
    <w:rPr>
      <w:i/>
      <w:iCs/>
    </w:rPr>
  </w:style>
  <w:style w:type="character" w:styleId="Sledovanodkaz">
    <w:name w:val="FollowedHyperlink"/>
    <w:basedOn w:val="Standardnpsmoodstavce"/>
    <w:uiPriority w:val="99"/>
    <w:semiHidden/>
    <w:unhideWhenUsed/>
    <w:rsid w:val="000D4194"/>
    <w:rPr>
      <w:color w:val="954F72" w:themeColor="followedHyperlink"/>
      <w:u w:val="single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567062"/>
    <w:rPr>
      <w:rFonts w:asciiTheme="majorHAnsi" w:eastAsiaTheme="majorEastAsia" w:hAnsiTheme="majorHAnsi" w:cstheme="majorBidi"/>
      <w:color w:val="1F3763" w:themeColor="accent1" w:themeShade="7F"/>
      <w:sz w:val="24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5801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13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5593680">
          <w:marLeft w:val="446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565000">
          <w:marLeft w:val="446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761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488998">
          <w:marLeft w:val="432"/>
          <w:marRight w:val="0"/>
          <w:marTop w:val="0"/>
          <w:marBottom w:val="1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0247010">
          <w:marLeft w:val="432"/>
          <w:marRight w:val="0"/>
          <w:marTop w:val="0"/>
          <w:marBottom w:val="1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105890">
          <w:marLeft w:val="432"/>
          <w:marRight w:val="0"/>
          <w:marTop w:val="0"/>
          <w:marBottom w:val="1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3519556">
          <w:marLeft w:val="432"/>
          <w:marRight w:val="0"/>
          <w:marTop w:val="0"/>
          <w:marBottom w:val="1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66368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133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2147405">
          <w:marLeft w:val="31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00604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533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584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991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767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066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103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513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770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1373721">
          <w:marLeft w:val="31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0507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606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623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996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1966117">
          <w:marLeft w:val="432"/>
          <w:marRight w:val="0"/>
          <w:marTop w:val="0"/>
          <w:marBottom w:val="1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226747">
          <w:marLeft w:val="432"/>
          <w:marRight w:val="0"/>
          <w:marTop w:val="0"/>
          <w:marBottom w:val="1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40478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503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133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209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442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947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5174622">
          <w:marLeft w:val="547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7040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yperlink" Target="mailto:jana.cechova@open-com.cz" TargetMode="Externa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yperlink" Target="http://www.facebook.com/recyklohrani" TargetMode="Externa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https://www.recyklohrani.cz/cs/news/view/730" TargetMode="External"/><Relationship Id="rId5" Type="http://schemas.openxmlformats.org/officeDocument/2006/relationships/styles" Target="styles.xml"/><Relationship Id="rId15" Type="http://schemas.openxmlformats.org/officeDocument/2006/relationships/footer" Target="footer1.xml"/><Relationship Id="rId10" Type="http://schemas.openxmlformats.org/officeDocument/2006/relationships/hyperlink" Target="https://www.recyklohrani.cz/uploads/Kompletn%C3%AD_v%C3%BDsledkov%C3%A1_listina_2025_26_oprava.pdf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ff8ffe48-3203-444c-9f8c-cd3ffe63ac12" xsi:nil="true"/>
    <lcf76f155ced4ddcb4097134ff3c332f xmlns="ffe76cef-ade2-49a9-8d16-3ed9cca09ba7">
      <Terms xmlns="http://schemas.microsoft.com/office/infopath/2007/PartnerControls"/>
    </lcf76f155ced4ddcb4097134ff3c332f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7901EBE532966040899DD95A745E3427" ma:contentTypeVersion="19" ma:contentTypeDescription="Vytvoří nový dokument" ma:contentTypeScope="" ma:versionID="1b15d33977807d752087d1a52c3c202d">
  <xsd:schema xmlns:xsd="http://www.w3.org/2001/XMLSchema" xmlns:xs="http://www.w3.org/2001/XMLSchema" xmlns:p="http://schemas.microsoft.com/office/2006/metadata/properties" xmlns:ns2="ffe76cef-ade2-49a9-8d16-3ed9cca09ba7" xmlns:ns3="ff8ffe48-3203-444c-9f8c-cd3ffe63ac12" targetNamespace="http://schemas.microsoft.com/office/2006/metadata/properties" ma:root="true" ma:fieldsID="e345bf4f786444bed0115a365dc47325" ns2:_="" ns3:_="">
    <xsd:import namespace="ffe76cef-ade2-49a9-8d16-3ed9cca09ba7"/>
    <xsd:import namespace="ff8ffe48-3203-444c-9f8c-cd3ffe63ac1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LengthInSeconds" minOccurs="0"/>
                <xsd:element ref="ns3:SharedWithUsers" minOccurs="0"/>
                <xsd:element ref="ns3:SharedWithDetails" minOccurs="0"/>
                <xsd:element ref="ns2:MediaServiceAutoTags" minOccurs="0"/>
                <xsd:element ref="ns2:MediaServiceLocation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AutoKeyPoints" minOccurs="0"/>
                <xsd:element ref="ns2:MediaServiceKeyPoint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fe76cef-ade2-49a9-8d16-3ed9cca09ba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1" nillable="true" ma:displayName="MediaLengthInSeconds" ma:hidden="true" ma:internalName="MediaLengthInSeconds" ma:readOnly="true">
      <xsd:simpleType>
        <xsd:restriction base="dms:Unknown"/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Location" ma:index="15" nillable="true" ma:displayName="Location" ma:internalName="MediaServiceLocation" ma:readOnly="true">
      <xsd:simpleType>
        <xsd:restriction base="dms:Text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9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0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lcf76f155ced4ddcb4097134ff3c332f" ma:index="22" nillable="true" ma:taxonomy="true" ma:internalName="lcf76f155ced4ddcb4097134ff3c332f" ma:taxonomyFieldName="MediaServiceImageTags" ma:displayName="Značky obrázků" ma:readOnly="false" ma:fieldId="{5cf76f15-5ced-4ddc-b409-7134ff3c332f}" ma:taxonomyMulti="true" ma:sspId="0e57b215-4d55-4a5e-acad-07839c9cf58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6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f8ffe48-3203-444c-9f8c-cd3ffe63ac12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dílí se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dílené s podrobnostmi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6c6e76eb-7a5a-461a-8415-cc20c51c1c10}" ma:internalName="TaxCatchAll" ma:showField="CatchAllData" ma:web="ff8ffe48-3203-444c-9f8c-cd3ffe63ac12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C796DDE8-3EC0-4184-BF6F-4EDBE5826AF4}">
  <ds:schemaRefs>
    <ds:schemaRef ds:uri="http://schemas.microsoft.com/office/2006/metadata/properties"/>
    <ds:schemaRef ds:uri="http://schemas.microsoft.com/office/infopath/2007/PartnerControls"/>
    <ds:schemaRef ds:uri="ff8ffe48-3203-444c-9f8c-cd3ffe63ac12"/>
    <ds:schemaRef ds:uri="ffe76cef-ade2-49a9-8d16-3ed9cca09ba7"/>
  </ds:schemaRefs>
</ds:datastoreItem>
</file>

<file path=customXml/itemProps2.xml><?xml version="1.0" encoding="utf-8"?>
<ds:datastoreItem xmlns:ds="http://schemas.openxmlformats.org/officeDocument/2006/customXml" ds:itemID="{8D07843A-A2F1-4E01-88C7-5A79DF67F3E3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00A09BE3-E5E4-4764-9BBA-334A8BDA8F3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fe76cef-ade2-49a9-8d16-3ed9cca09ba7"/>
    <ds:schemaRef ds:uri="ff8ffe48-3203-444c-9f8c-cd3ffe63ac1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74</TotalTime>
  <Pages>2</Pages>
  <Words>829</Words>
  <Characters>4894</Characters>
  <Application>Microsoft Office Word</Application>
  <DocSecurity>0</DocSecurity>
  <Lines>40</Lines>
  <Paragraphs>11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Recyklohraní, o.p.s.</Company>
  <LinksUpToDate>false</LinksUpToDate>
  <CharactersWithSpaces>5712</CharactersWithSpaces>
  <SharedDoc>false</SharedDoc>
  <HLinks>
    <vt:vector size="12" baseType="variant">
      <vt:variant>
        <vt:i4>34</vt:i4>
      </vt:variant>
      <vt:variant>
        <vt:i4>3</vt:i4>
      </vt:variant>
      <vt:variant>
        <vt:i4>0</vt:i4>
      </vt:variant>
      <vt:variant>
        <vt:i4>5</vt:i4>
      </vt:variant>
      <vt:variant>
        <vt:lpwstr>mailto:jana.cechova@open-com.cz</vt:lpwstr>
      </vt:variant>
      <vt:variant>
        <vt:lpwstr/>
      </vt:variant>
      <vt:variant>
        <vt:i4>6094935</vt:i4>
      </vt:variant>
      <vt:variant>
        <vt:i4>0</vt:i4>
      </vt:variant>
      <vt:variant>
        <vt:i4>0</vt:i4>
      </vt:variant>
      <vt:variant>
        <vt:i4>5</vt:i4>
      </vt:variant>
      <vt:variant>
        <vt:lpwstr>http://www.facebook.com/recyklohrani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Hana Ansorgova</dc:creator>
  <cp:keywords/>
  <cp:lastModifiedBy>Jana Cechova</cp:lastModifiedBy>
  <cp:revision>21</cp:revision>
  <dcterms:created xsi:type="dcterms:W3CDTF">2026-06-24T10:05:00Z</dcterms:created>
  <dcterms:modified xsi:type="dcterms:W3CDTF">2026-07-08T06:50:00Z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0x0101007901EBE532966040899DD95A745E3427</vt:lpwstr>
  </property>
</Properties>
</file>