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18" w:rsidRDefault="00197A52" w:rsidP="00197A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TÉMATICKÉ SETKÁNÍ</w:t>
      </w:r>
      <w:r w:rsidRPr="003F06A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 Platforma Společné vzdělávání</w:t>
      </w:r>
    </w:p>
    <w:p w:rsidR="00C1066D" w:rsidRDefault="00C1066D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eastAsia="cs-CZ"/>
        </w:rPr>
      </w:pP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eastAsia="cs-CZ"/>
        </w:rPr>
      </w:pPr>
      <w:bookmarkStart w:id="0" w:name="_GoBack"/>
      <w:r w:rsidRPr="00921218">
        <w:rPr>
          <w:rFonts w:ascii="Arial" w:eastAsia="Times New Roman" w:hAnsi="Arial" w:cs="Arial"/>
          <w:b/>
          <w:bCs/>
          <w:color w:val="000000"/>
          <w:sz w:val="24"/>
          <w:szCs w:val="20"/>
          <w:lang w:eastAsia="cs-CZ"/>
        </w:rPr>
        <w:t xml:space="preserve">Skryté problémy sociálního vyloučení </w:t>
      </w:r>
      <w:bookmarkEnd w:id="0"/>
      <w:r w:rsidRPr="00921218">
        <w:rPr>
          <w:rFonts w:ascii="Arial" w:eastAsia="Times New Roman" w:hAnsi="Arial" w:cs="Arial"/>
          <w:b/>
          <w:bCs/>
          <w:color w:val="000000"/>
          <w:sz w:val="24"/>
          <w:szCs w:val="20"/>
          <w:lang w:eastAsia="cs-CZ"/>
        </w:rPr>
        <w:t xml:space="preserve">aneb co vám děti/ rodiny neřeknou, ale s čím se musí denně vyrovnávat  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</w:t>
      </w:r>
    </w:p>
    <w:p w:rsidR="00C1066D" w:rsidRDefault="00C1066D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Doporučeno pro: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ab/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Vedoucí pracovníky SŠ a VOŠ, pedagogické pracovníky SŠ a VOŠ, zaměstnance veřejné správy a zřizovatelů škol, pracovníky organizací působících v oblasti vzdělávání, pracovníky organizací působících v poradenství, pracovníky PPP, rodiče dětí a žáků, studenty VŠ (budoucí pedagogické pracovníky).</w:t>
      </w:r>
    </w:p>
    <w:p w:rsidR="00C1066D" w:rsidRDefault="00C1066D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Termín konání:</w:t>
      </w:r>
      <w:r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 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11. října 2018, 10:00 – 14:00</w:t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Místo konání:</w:t>
      </w:r>
      <w:r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    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CCV Pardubice, Mozartova 449 </w:t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Spojení:</w:t>
      </w:r>
      <w:r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            </w:t>
      </w:r>
      <w:r w:rsidR="00C1066D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MHD č. 2, 6, 9, 13, 18, 19 - zastávka Polabiny, Kpt. Bartoše  </w:t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Garant za KAP:</w:t>
      </w:r>
      <w:r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 </w:t>
      </w: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Mgr. Monika Jirásková</w:t>
      </w:r>
    </w:p>
    <w:p w:rsidR="00C1066D" w:rsidRDefault="00C1066D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Tematická náplň:</w:t>
      </w:r>
    </w:p>
    <w:p w:rsidR="00921218" w:rsidRPr="00921218" w:rsidRDefault="00921218" w:rsidP="00921218">
      <w:pPr>
        <w:pStyle w:val="Odstavecseseznamem"/>
        <w:numPr>
          <w:ilvl w:val="0"/>
          <w:numId w:val="1"/>
        </w:numPr>
        <w:tabs>
          <w:tab w:val="left" w:pos="3270"/>
        </w:tabs>
        <w:spacing w:after="120" w:line="300" w:lineRule="atLeast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 xml:space="preserve">definice sociálního vyloučení </w:t>
      </w:r>
    </w:p>
    <w:p w:rsidR="00921218" w:rsidRPr="00921218" w:rsidRDefault="00921218" w:rsidP="00921218">
      <w:pPr>
        <w:pStyle w:val="Odstavecseseznamem"/>
        <w:numPr>
          <w:ilvl w:val="0"/>
          <w:numId w:val="1"/>
        </w:numPr>
        <w:tabs>
          <w:tab w:val="left" w:pos="3270"/>
        </w:tabs>
        <w:spacing w:after="120" w:line="300" w:lineRule="atLeast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bariéry při vzdělávání v rodinách </w:t>
      </w:r>
    </w:p>
    <w:p w:rsidR="00921218" w:rsidRPr="00921218" w:rsidRDefault="00921218" w:rsidP="00921218">
      <w:pPr>
        <w:pStyle w:val="Odstavecseseznamem"/>
        <w:numPr>
          <w:ilvl w:val="0"/>
          <w:numId w:val="1"/>
        </w:numPr>
        <w:tabs>
          <w:tab w:val="left" w:pos="3270"/>
        </w:tabs>
        <w:spacing w:after="120" w:line="300" w:lineRule="atLeast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příklady úspěšných žáků ze SVL, co jim pomohlo bariery překonat </w:t>
      </w:r>
    </w:p>
    <w:p w:rsidR="00921218" w:rsidRPr="00921218" w:rsidRDefault="00921218" w:rsidP="00921218">
      <w:pPr>
        <w:pStyle w:val="Odstavecseseznamem"/>
        <w:numPr>
          <w:ilvl w:val="0"/>
          <w:numId w:val="1"/>
        </w:numPr>
        <w:tabs>
          <w:tab w:val="left" w:pos="3270"/>
        </w:tabs>
        <w:spacing w:after="120" w:line="300" w:lineRule="atLeast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doporučení, které mohou přijmout pedagogové, školy </w:t>
      </w:r>
    </w:p>
    <w:p w:rsidR="00921218" w:rsidRPr="00921218" w:rsidRDefault="00921218" w:rsidP="00921218">
      <w:pPr>
        <w:pStyle w:val="Odstavecseseznamem"/>
        <w:numPr>
          <w:ilvl w:val="0"/>
          <w:numId w:val="1"/>
        </w:numPr>
        <w:tabs>
          <w:tab w:val="left" w:pos="3270"/>
        </w:tabs>
        <w:spacing w:after="120" w:line="300" w:lineRule="atLeast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 xml:space="preserve">na koho je možné se obrátit v Pardubickém kraji (např. rodinné konference, případové </w:t>
      </w:r>
      <w:proofErr w:type="gramStart"/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konference, ....)</w:t>
      </w:r>
      <w:proofErr w:type="gramEnd"/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 </w:t>
      </w:r>
    </w:p>
    <w:p w:rsid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000000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>Cílem setkání je podrobnější seznámení účastníků s problematikou sociálního vyloučení a jeho vlivem na školní úspěšnost – neúspěšnost žáků. Součástí setkání je panelová diskuse a vzájemná výměna zkušeností.</w:t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i/>
          <w:iCs/>
          <w:color w:val="000000"/>
          <w:sz w:val="24"/>
          <w:szCs w:val="20"/>
          <w:lang w:eastAsia="cs-CZ"/>
        </w:rPr>
        <w:t xml:space="preserve">Lektor: </w:t>
      </w:r>
      <w:r w:rsidRPr="00921218">
        <w:rPr>
          <w:rFonts w:ascii="Arial" w:eastAsia="Times New Roman" w:hAnsi="Arial" w:cs="Arial"/>
          <w:b/>
          <w:bCs/>
          <w:color w:val="212121"/>
          <w:sz w:val="24"/>
          <w:szCs w:val="20"/>
          <w:lang w:eastAsia="cs-CZ"/>
        </w:rPr>
        <w:t xml:space="preserve"> </w:t>
      </w:r>
      <w:r w:rsidRPr="00921218">
        <w:rPr>
          <w:rFonts w:ascii="Arial" w:eastAsia="Times New Roman" w:hAnsi="Arial" w:cs="Arial"/>
          <w:b/>
          <w:bCs/>
          <w:i/>
          <w:iCs/>
          <w:color w:val="212121"/>
          <w:sz w:val="24"/>
          <w:szCs w:val="20"/>
          <w:lang w:eastAsia="cs-CZ"/>
        </w:rPr>
        <w:t>Mgr. Markéta Fišarová</w:t>
      </w:r>
      <w:r>
        <w:rPr>
          <w:rFonts w:ascii="Arial" w:eastAsia="Times New Roman" w:hAnsi="Arial" w:cs="Arial"/>
          <w:b/>
          <w:bCs/>
          <w:i/>
          <w:iCs/>
          <w:color w:val="212121"/>
          <w:sz w:val="24"/>
          <w:szCs w:val="20"/>
          <w:lang w:eastAsia="cs-CZ"/>
        </w:rPr>
        <w:t xml:space="preserve">, </w:t>
      </w:r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 xml:space="preserve">expertka na spolupráci s </w:t>
      </w:r>
      <w:proofErr w:type="spellStart"/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>kraji,ORP</w:t>
      </w:r>
      <w:proofErr w:type="spellEnd"/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 xml:space="preserve"> a MAS</w:t>
      </w:r>
      <w:r w:rsidR="00C1066D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 xml:space="preserve">, </w:t>
      </w:r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> </w:t>
      </w:r>
      <w:r w:rsidR="00C1066D"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>Úřad vlády České republiky</w:t>
      </w:r>
      <w:r w:rsidR="00C1066D">
        <w:rPr>
          <w:rFonts w:ascii="Arial" w:eastAsia="Times New Roman" w:hAnsi="Arial" w:cs="Arial"/>
          <w:color w:val="212121"/>
          <w:sz w:val="24"/>
          <w:szCs w:val="20"/>
          <w:lang w:eastAsia="cs-CZ"/>
        </w:rPr>
        <w:t xml:space="preserve">, </w:t>
      </w:r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>Odbor pro sociální začleňování</w:t>
      </w:r>
      <w:r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 xml:space="preserve">, </w:t>
      </w:r>
      <w:r w:rsidRPr="00921218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>Oddělení lokálních koncepcí a sociálního začleňování</w:t>
      </w:r>
      <w:r w:rsidR="00C1066D">
        <w:rPr>
          <w:rFonts w:ascii="Arial" w:eastAsia="Times New Roman" w:hAnsi="Arial" w:cs="Arial"/>
          <w:i/>
          <w:iCs/>
          <w:color w:val="212121"/>
          <w:sz w:val="24"/>
          <w:szCs w:val="20"/>
          <w:lang w:eastAsia="cs-CZ"/>
        </w:rPr>
        <w:t xml:space="preserve"> </w:t>
      </w:r>
    </w:p>
    <w:p w:rsidR="00921218" w:rsidRPr="00921218" w:rsidRDefault="00921218" w:rsidP="00921218">
      <w:pPr>
        <w:tabs>
          <w:tab w:val="left" w:pos="3270"/>
        </w:tabs>
        <w:spacing w:after="120" w:line="300" w:lineRule="atLeast"/>
        <w:ind w:left="70"/>
        <w:jc w:val="both"/>
        <w:rPr>
          <w:rFonts w:ascii="Arial" w:eastAsia="Times New Roman" w:hAnsi="Arial" w:cs="Arial"/>
          <w:color w:val="212121"/>
          <w:sz w:val="24"/>
          <w:szCs w:val="20"/>
          <w:lang w:eastAsia="cs-CZ"/>
        </w:rPr>
      </w:pPr>
      <w:r w:rsidRPr="00921218">
        <w:rPr>
          <w:rFonts w:ascii="Arial" w:eastAsia="Times New Roman" w:hAnsi="Arial" w:cs="Arial"/>
          <w:color w:val="000000"/>
          <w:sz w:val="24"/>
          <w:szCs w:val="20"/>
          <w:lang w:eastAsia="cs-CZ"/>
        </w:rPr>
        <w:tab/>
      </w:r>
      <w:r w:rsidRPr="00921218">
        <w:rPr>
          <w:rFonts w:ascii="Arial" w:eastAsia="Times New Roman" w:hAnsi="Arial" w:cs="Arial"/>
          <w:color w:val="212121"/>
          <w:sz w:val="24"/>
          <w:szCs w:val="20"/>
          <w:lang w:eastAsia="cs-CZ"/>
        </w:rPr>
        <w:t> </w:t>
      </w:r>
    </w:p>
    <w:sectPr w:rsidR="00921218" w:rsidRPr="009212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20" w:rsidRDefault="00FD4D20" w:rsidP="003F06AC">
      <w:pPr>
        <w:spacing w:after="0" w:line="240" w:lineRule="auto"/>
      </w:pPr>
      <w:r>
        <w:separator/>
      </w:r>
    </w:p>
  </w:endnote>
  <w:endnote w:type="continuationSeparator" w:id="0">
    <w:p w:rsidR="00FD4D20" w:rsidRDefault="00FD4D20" w:rsidP="003F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AC" w:rsidRPr="00981FFB" w:rsidRDefault="003F06AC" w:rsidP="003F06AC">
    <w:pPr>
      <w:spacing w:after="0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>
      <w:rPr>
        <w:rFonts w:ascii="Arial" w:hAnsi="Arial" w:cs="Arial"/>
        <w:b/>
        <w:sz w:val="20"/>
        <w:szCs w:val="20"/>
      </w:rPr>
      <w:t>e</w:t>
    </w:r>
  </w:p>
  <w:p w:rsidR="003F06AC" w:rsidRPr="00981FFB" w:rsidRDefault="003F06AC" w:rsidP="003F06AC">
    <w:pPr>
      <w:spacing w:after="0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3F06AC" w:rsidRDefault="003F06AC" w:rsidP="003F06AC">
    <w:pPr>
      <w:pStyle w:val="Zpat"/>
    </w:pPr>
  </w:p>
  <w:p w:rsidR="003F06AC" w:rsidRDefault="003F06AC" w:rsidP="003F06AC">
    <w:pPr>
      <w:pStyle w:val="Zpat"/>
    </w:pPr>
  </w:p>
  <w:p w:rsidR="003F06AC" w:rsidRDefault="003F06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20" w:rsidRDefault="00FD4D20" w:rsidP="003F06AC">
      <w:pPr>
        <w:spacing w:after="0" w:line="240" w:lineRule="auto"/>
      </w:pPr>
      <w:r>
        <w:separator/>
      </w:r>
    </w:p>
  </w:footnote>
  <w:footnote w:type="continuationSeparator" w:id="0">
    <w:p w:rsidR="00FD4D20" w:rsidRDefault="00FD4D20" w:rsidP="003F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AC" w:rsidRDefault="003F06AC" w:rsidP="003F06AC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 wp14:anchorId="58CF6A09" wp14:editId="2823B7BC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06AC" w:rsidRDefault="003F06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51CBD"/>
    <w:multiLevelType w:val="hybridMultilevel"/>
    <w:tmpl w:val="6372A472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3A"/>
    <w:rsid w:val="00066F3D"/>
    <w:rsid w:val="0008757F"/>
    <w:rsid w:val="00197A52"/>
    <w:rsid w:val="001D64E1"/>
    <w:rsid w:val="00256229"/>
    <w:rsid w:val="00392840"/>
    <w:rsid w:val="003F06AC"/>
    <w:rsid w:val="0068760A"/>
    <w:rsid w:val="007E5EAD"/>
    <w:rsid w:val="00921218"/>
    <w:rsid w:val="00C1066D"/>
    <w:rsid w:val="00E354ED"/>
    <w:rsid w:val="00EE3D3A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C354D-7325-480D-817A-55DD86D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E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6AC"/>
  </w:style>
  <w:style w:type="paragraph" w:styleId="Zpat">
    <w:name w:val="footer"/>
    <w:basedOn w:val="Normln"/>
    <w:link w:val="ZpatChar"/>
    <w:uiPriority w:val="99"/>
    <w:unhideWhenUsed/>
    <w:rsid w:val="003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6AC"/>
  </w:style>
  <w:style w:type="paragraph" w:styleId="Textbubliny">
    <w:name w:val="Balloon Text"/>
    <w:basedOn w:val="Normln"/>
    <w:link w:val="TextbublinyChar"/>
    <w:uiPriority w:val="99"/>
    <w:semiHidden/>
    <w:unhideWhenUsed/>
    <w:rsid w:val="0008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5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8757F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0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Kousalová Milena Mgr.</cp:lastModifiedBy>
  <cp:revision>2</cp:revision>
  <cp:lastPrinted>2018-09-24T07:05:00Z</cp:lastPrinted>
  <dcterms:created xsi:type="dcterms:W3CDTF">2018-09-24T07:11:00Z</dcterms:created>
  <dcterms:modified xsi:type="dcterms:W3CDTF">2018-09-24T07:11:00Z</dcterms:modified>
</cp:coreProperties>
</file>